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63" w:rsidRDefault="00F53163" w:rsidP="00F53163">
      <w:pPr>
        <w:rPr>
          <w:rFonts w:ascii="Arial Black" w:hAnsi="Arial Black"/>
          <w:color w:val="2E74B5" w:themeColor="accent1" w:themeShade="BF"/>
          <w:sz w:val="56"/>
          <w:szCs w:val="56"/>
        </w:rPr>
      </w:pPr>
    </w:p>
    <w:p w:rsidR="00F53163" w:rsidRDefault="00F53163" w:rsidP="00F53163">
      <w:pPr>
        <w:rPr>
          <w:rFonts w:ascii="Arial Black" w:hAnsi="Arial Black"/>
          <w:color w:val="2E74B5" w:themeColor="accent1" w:themeShade="BF"/>
          <w:sz w:val="56"/>
          <w:szCs w:val="56"/>
        </w:rPr>
      </w:pPr>
    </w:p>
    <w:p w:rsidR="00F53163" w:rsidRDefault="00F53163" w:rsidP="00F53163">
      <w:pPr>
        <w:rPr>
          <w:rFonts w:ascii="Arial Black" w:hAnsi="Arial Black"/>
          <w:color w:val="2E74B5" w:themeColor="accent1" w:themeShade="BF"/>
          <w:sz w:val="56"/>
          <w:szCs w:val="56"/>
        </w:rPr>
      </w:pPr>
    </w:p>
    <w:p w:rsidR="00F53163" w:rsidRPr="004E63B1" w:rsidRDefault="00675340" w:rsidP="00F53163">
      <w:pPr>
        <w:rPr>
          <w:rFonts w:ascii="Arial Black" w:hAnsi="Arial Black"/>
          <w:color w:val="5B9BD5" w:themeColor="accent1"/>
          <w:sz w:val="56"/>
          <w:szCs w:val="56"/>
        </w:rPr>
      </w:pPr>
      <w:r>
        <w:rPr>
          <w:rFonts w:ascii="Arial Black" w:hAnsi="Arial Black"/>
          <w:color w:val="5B9BD5" w:themeColor="accent1"/>
          <w:sz w:val="56"/>
          <w:szCs w:val="56"/>
        </w:rPr>
        <w:t>CREATIVE SOLUTIONS FOR FAMILY ENGAGEMENT</w:t>
      </w:r>
    </w:p>
    <w:p w:rsidR="00F53163" w:rsidRDefault="00F53163" w:rsidP="00F53163">
      <w:pPr>
        <w:rPr>
          <w:rFonts w:ascii="Arial Black" w:hAnsi="Arial Black"/>
          <w:color w:val="AEAAAA" w:themeColor="background2" w:themeShade="BF"/>
          <w:sz w:val="36"/>
          <w:szCs w:val="36"/>
        </w:rPr>
      </w:pPr>
      <w:r>
        <w:rPr>
          <w:rFonts w:ascii="Arial Black" w:hAnsi="Arial Black"/>
          <w:color w:val="AEAAAA" w:themeColor="background2" w:themeShade="BF"/>
          <w:sz w:val="36"/>
          <w:szCs w:val="36"/>
        </w:rPr>
        <w:t xml:space="preserve">Jennifer Wagner </w:t>
      </w:r>
      <w:r w:rsidRPr="0073428A">
        <w:rPr>
          <w:rFonts w:ascii="Arial" w:hAnsi="Arial"/>
          <w:b/>
          <w:color w:val="AEAAAA" w:themeColor="background2" w:themeShade="BF"/>
          <w:sz w:val="36"/>
        </w:rPr>
        <w:t>|</w:t>
      </w:r>
      <w:r>
        <w:rPr>
          <w:rFonts w:ascii="Arial" w:hAnsi="Arial"/>
          <w:b/>
          <w:color w:val="808080"/>
          <w:sz w:val="36"/>
        </w:rPr>
        <w:t xml:space="preserve"> </w:t>
      </w:r>
      <w:r>
        <w:rPr>
          <w:rFonts w:ascii="Arial Black" w:hAnsi="Arial Black"/>
          <w:color w:val="AEAAAA" w:themeColor="background2" w:themeShade="BF"/>
          <w:sz w:val="36"/>
          <w:szCs w:val="36"/>
        </w:rPr>
        <w:t>CI 795</w:t>
      </w:r>
    </w:p>
    <w:p w:rsidR="00F53163" w:rsidRDefault="00F53163" w:rsidP="00F53163">
      <w:pPr>
        <w:rPr>
          <w:rFonts w:ascii="Arial Black" w:hAnsi="Arial Black"/>
          <w:color w:val="AEAAAA" w:themeColor="background2" w:themeShade="BF"/>
          <w:sz w:val="36"/>
          <w:szCs w:val="36"/>
        </w:rPr>
      </w:pPr>
      <w:r>
        <w:rPr>
          <w:rFonts w:ascii="Arial Black" w:hAnsi="Arial Black"/>
          <w:color w:val="AEAAAA" w:themeColor="background2" w:themeShade="BF"/>
          <w:sz w:val="36"/>
          <w:szCs w:val="36"/>
        </w:rPr>
        <w:t>July 1</w:t>
      </w:r>
      <w:r w:rsidR="00EF7BF1">
        <w:rPr>
          <w:rFonts w:ascii="Arial Black" w:hAnsi="Arial Black"/>
          <w:color w:val="AEAAAA" w:themeColor="background2" w:themeShade="BF"/>
          <w:sz w:val="36"/>
          <w:szCs w:val="36"/>
        </w:rPr>
        <w:t>3</w:t>
      </w:r>
      <w:r>
        <w:rPr>
          <w:rFonts w:ascii="Arial Black" w:hAnsi="Arial Black"/>
          <w:color w:val="AEAAAA" w:themeColor="background2" w:themeShade="BF"/>
          <w:sz w:val="36"/>
          <w:szCs w:val="36"/>
        </w:rPr>
        <w:t>, 2016</w:t>
      </w:r>
    </w:p>
    <w:p w:rsidR="00F53163" w:rsidRDefault="00F53163" w:rsidP="00F53163">
      <w:pPr>
        <w:rPr>
          <w:rFonts w:ascii="Arial" w:hAnsi="Arial" w:cs="Arial"/>
        </w:rPr>
      </w:pPr>
    </w:p>
    <w:p w:rsidR="00F53163" w:rsidRDefault="00F53163" w:rsidP="00F53163">
      <w:pPr>
        <w:rPr>
          <w:rFonts w:ascii="Arial" w:hAnsi="Arial" w:cs="Arial"/>
        </w:rPr>
      </w:pPr>
    </w:p>
    <w:p w:rsidR="00F53163" w:rsidRDefault="00F53163" w:rsidP="00F53163">
      <w:pPr>
        <w:spacing w:line="480" w:lineRule="auto"/>
        <w:rPr>
          <w:rFonts w:ascii="Arial" w:hAnsi="Arial"/>
          <w:b/>
          <w:color w:val="5B9BD5" w:themeColor="accent1"/>
          <w:sz w:val="44"/>
        </w:rPr>
      </w:pPr>
      <w:r w:rsidRPr="004E63B1">
        <w:rPr>
          <w:rFonts w:ascii="Arial" w:hAnsi="Arial"/>
          <w:b/>
          <w:color w:val="5B9BD5" w:themeColor="accent1"/>
          <w:sz w:val="44"/>
        </w:rPr>
        <w:t>SUMMARY</w:t>
      </w:r>
    </w:p>
    <w:p w:rsidR="00F53163" w:rsidRPr="00AE61D6" w:rsidRDefault="00A77154" w:rsidP="00F53163">
      <w:pPr>
        <w:rPr>
          <w:rFonts w:ascii="Arial" w:hAnsi="Arial"/>
        </w:rPr>
      </w:pPr>
      <w:r>
        <w:rPr>
          <w:rFonts w:ascii="Arial" w:hAnsi="Arial"/>
        </w:rPr>
        <w:t>Family engagement is a struggle within many school systems.  Schools find it difficult to actively and creatively involve parents with their students’ schooling process.  Research shows, however, that engaging parents in the education of their children produces positive results, helping students better succeed in schools.  The reason behind the poor involvement of parents is due to a lack of opportunities as well as negative past experiences with schools.  This paper establishes some guidelines for planning school/family activities as well as proposes several</w:t>
      </w:r>
      <w:r w:rsidR="00160BC4">
        <w:rPr>
          <w:rFonts w:ascii="Arial" w:hAnsi="Arial"/>
        </w:rPr>
        <w:t xml:space="preserve"> innovative and</w:t>
      </w:r>
      <w:bookmarkStart w:id="0" w:name="_GoBack"/>
      <w:bookmarkEnd w:id="0"/>
      <w:r>
        <w:rPr>
          <w:rFonts w:ascii="Arial" w:hAnsi="Arial"/>
        </w:rPr>
        <w:t xml:space="preserve"> creative solutions for engaging families in school activities.  Implementing the activities and plans listed will create a pivotal point in schools, which will allow schools and families to develop positive relationships and help students become more successful in their educational process.</w:t>
      </w:r>
    </w:p>
    <w:p w:rsidR="00F53163" w:rsidRDefault="00F53163" w:rsidP="00F53163">
      <w:pPr>
        <w:spacing w:line="480" w:lineRule="auto"/>
        <w:rPr>
          <w:rFonts w:ascii="Arial" w:hAnsi="Arial"/>
          <w:b/>
          <w:color w:val="5B9BD5" w:themeColor="accent1"/>
          <w:sz w:val="44"/>
        </w:rPr>
      </w:pPr>
      <w:r>
        <w:rPr>
          <w:rFonts w:ascii="Arial" w:hAnsi="Arial"/>
          <w:b/>
          <w:color w:val="5B9BD5" w:themeColor="accent1"/>
          <w:sz w:val="44"/>
        </w:rPr>
        <w:br w:type="page"/>
      </w:r>
    </w:p>
    <w:p w:rsidR="00F53163" w:rsidRDefault="00F53163" w:rsidP="00F53163">
      <w:pPr>
        <w:pStyle w:val="TOCHeading"/>
        <w:spacing w:line="480" w:lineRule="auto"/>
        <w:rPr>
          <w:rFonts w:ascii="Arial" w:hAnsi="Arial"/>
          <w:b/>
          <w:color w:val="5B9BD5" w:themeColor="accent1"/>
          <w:sz w:val="44"/>
        </w:rPr>
      </w:pPr>
      <w:r w:rsidRPr="004E63B1">
        <w:rPr>
          <w:rFonts w:ascii="Arial" w:hAnsi="Arial"/>
          <w:b/>
          <w:color w:val="5B9BD5" w:themeColor="accent1"/>
          <w:sz w:val="44"/>
        </w:rPr>
        <w:lastRenderedPageBreak/>
        <w:t>TABLE OF CONTENTS</w:t>
      </w:r>
    </w:p>
    <w:sdt>
      <w:sdtPr>
        <w:id w:val="622500020"/>
        <w:docPartObj>
          <w:docPartGallery w:val="Table of Contents"/>
          <w:docPartUnique/>
        </w:docPartObj>
      </w:sdtPr>
      <w:sdtEndPr>
        <w:rPr>
          <w:b/>
          <w:bCs/>
          <w:noProof/>
        </w:rPr>
      </w:sdtEndPr>
      <w:sdtContent>
        <w:p w:rsidR="00F53163" w:rsidRPr="00E97208" w:rsidRDefault="00F53163" w:rsidP="00F53163">
          <w:pPr>
            <w:spacing w:line="480" w:lineRule="auto"/>
            <w:rPr>
              <w:sz w:val="8"/>
              <w:szCs w:val="8"/>
            </w:rPr>
          </w:pPr>
        </w:p>
        <w:p w:rsidR="00DE1296" w:rsidRPr="00DE1296" w:rsidRDefault="00F53163">
          <w:pPr>
            <w:pStyle w:val="TOC1"/>
            <w:tabs>
              <w:tab w:val="right" w:leader="dot" w:pos="8630"/>
            </w:tabs>
            <w:rPr>
              <w:rFonts w:asciiTheme="minorHAnsi" w:eastAsiaTheme="minorEastAsia" w:hAnsiTheme="minorHAnsi" w:cstheme="minorBidi"/>
              <w:noProof/>
              <w:color w:val="5B9BD5" w:themeColor="accent1"/>
              <w:sz w:val="24"/>
              <w:szCs w:val="24"/>
            </w:rPr>
          </w:pPr>
          <w:r w:rsidRPr="00DE1296">
            <w:rPr>
              <w:rFonts w:ascii="Arial" w:hAnsi="Arial" w:cs="Arial"/>
              <w:b/>
              <w:color w:val="5B9BD5" w:themeColor="accent1"/>
              <w:sz w:val="24"/>
              <w:szCs w:val="24"/>
            </w:rPr>
            <w:fldChar w:fldCharType="begin"/>
          </w:r>
          <w:r w:rsidRPr="00DE1296">
            <w:rPr>
              <w:rFonts w:ascii="Arial" w:hAnsi="Arial" w:cs="Arial"/>
              <w:b/>
              <w:color w:val="5B9BD5" w:themeColor="accent1"/>
              <w:sz w:val="24"/>
              <w:szCs w:val="24"/>
            </w:rPr>
            <w:instrText xml:space="preserve"> TOC \o "1-3" \h \z \u </w:instrText>
          </w:r>
          <w:r w:rsidRPr="00DE1296">
            <w:rPr>
              <w:rFonts w:ascii="Arial" w:hAnsi="Arial" w:cs="Arial"/>
              <w:b/>
              <w:color w:val="5B9BD5" w:themeColor="accent1"/>
              <w:sz w:val="24"/>
              <w:szCs w:val="24"/>
            </w:rPr>
            <w:fldChar w:fldCharType="separate"/>
          </w:r>
          <w:hyperlink w:anchor="_Toc456128360" w:history="1">
            <w:r w:rsidR="00DE1296" w:rsidRPr="00DE1296">
              <w:rPr>
                <w:rStyle w:val="Hyperlink"/>
                <w:rFonts w:ascii="Arial" w:hAnsi="Arial" w:cs="Arial"/>
                <w:b/>
                <w:noProof/>
                <w:color w:val="5B9BD5" w:themeColor="accent1"/>
                <w:sz w:val="24"/>
                <w:szCs w:val="24"/>
              </w:rPr>
              <w:t>INTRODUCTION</w:t>
            </w:r>
            <w:r w:rsidR="00DE1296" w:rsidRPr="00DE1296">
              <w:rPr>
                <w:noProof/>
                <w:webHidden/>
                <w:color w:val="5B9BD5" w:themeColor="accent1"/>
                <w:sz w:val="24"/>
                <w:szCs w:val="24"/>
              </w:rPr>
              <w:tab/>
            </w:r>
            <w:r w:rsidR="00DE1296" w:rsidRPr="00DE1296">
              <w:rPr>
                <w:noProof/>
                <w:webHidden/>
                <w:color w:val="5B9BD5" w:themeColor="accent1"/>
                <w:sz w:val="24"/>
                <w:szCs w:val="24"/>
              </w:rPr>
              <w:fldChar w:fldCharType="begin"/>
            </w:r>
            <w:r w:rsidR="00DE1296" w:rsidRPr="00DE1296">
              <w:rPr>
                <w:noProof/>
                <w:webHidden/>
                <w:color w:val="5B9BD5" w:themeColor="accent1"/>
                <w:sz w:val="24"/>
                <w:szCs w:val="24"/>
              </w:rPr>
              <w:instrText xml:space="preserve"> PAGEREF _Toc456128360 \h </w:instrText>
            </w:r>
            <w:r w:rsidR="00DE1296" w:rsidRPr="00DE1296">
              <w:rPr>
                <w:noProof/>
                <w:webHidden/>
                <w:color w:val="5B9BD5" w:themeColor="accent1"/>
                <w:sz w:val="24"/>
                <w:szCs w:val="24"/>
              </w:rPr>
            </w:r>
            <w:r w:rsidR="00DE1296" w:rsidRPr="00DE1296">
              <w:rPr>
                <w:noProof/>
                <w:webHidden/>
                <w:color w:val="5B9BD5" w:themeColor="accent1"/>
                <w:sz w:val="24"/>
                <w:szCs w:val="24"/>
              </w:rPr>
              <w:fldChar w:fldCharType="separate"/>
            </w:r>
            <w:r w:rsidR="00692FB7">
              <w:rPr>
                <w:noProof/>
                <w:webHidden/>
                <w:color w:val="5B9BD5" w:themeColor="accent1"/>
                <w:sz w:val="24"/>
                <w:szCs w:val="24"/>
              </w:rPr>
              <w:t>2</w:t>
            </w:r>
            <w:r w:rsidR="00DE1296" w:rsidRPr="00DE1296">
              <w:rPr>
                <w:noProof/>
                <w:webHidden/>
                <w:color w:val="5B9BD5" w:themeColor="accent1"/>
                <w:sz w:val="24"/>
                <w:szCs w:val="24"/>
              </w:rPr>
              <w:fldChar w:fldCharType="end"/>
            </w:r>
          </w:hyperlink>
        </w:p>
        <w:p w:rsidR="00DE1296" w:rsidRPr="00DE1296" w:rsidRDefault="00DE1296">
          <w:pPr>
            <w:pStyle w:val="TOC1"/>
            <w:tabs>
              <w:tab w:val="right" w:leader="dot" w:pos="8630"/>
            </w:tabs>
            <w:rPr>
              <w:rFonts w:asciiTheme="minorHAnsi" w:eastAsiaTheme="minorEastAsia" w:hAnsiTheme="minorHAnsi" w:cstheme="minorBidi"/>
              <w:noProof/>
              <w:color w:val="5B9BD5" w:themeColor="accent1"/>
              <w:sz w:val="24"/>
              <w:szCs w:val="24"/>
            </w:rPr>
          </w:pPr>
          <w:hyperlink w:anchor="_Toc456128361" w:history="1">
            <w:r w:rsidRPr="00DE1296">
              <w:rPr>
                <w:rStyle w:val="Hyperlink"/>
                <w:rFonts w:ascii="Arial" w:hAnsi="Arial" w:cs="Arial"/>
                <w:b/>
                <w:noProof/>
                <w:color w:val="5B9BD5" w:themeColor="accent1"/>
                <w:sz w:val="24"/>
                <w:szCs w:val="24"/>
              </w:rPr>
              <w:t>BACKGROUND</w:t>
            </w:r>
            <w:r w:rsidRPr="00DE1296">
              <w:rPr>
                <w:noProof/>
                <w:webHidden/>
                <w:color w:val="5B9BD5" w:themeColor="accent1"/>
                <w:sz w:val="24"/>
                <w:szCs w:val="24"/>
              </w:rPr>
              <w:tab/>
            </w:r>
            <w:r w:rsidRPr="00DE1296">
              <w:rPr>
                <w:noProof/>
                <w:webHidden/>
                <w:color w:val="5B9BD5" w:themeColor="accent1"/>
                <w:sz w:val="24"/>
                <w:szCs w:val="24"/>
              </w:rPr>
              <w:fldChar w:fldCharType="begin"/>
            </w:r>
            <w:r w:rsidRPr="00DE1296">
              <w:rPr>
                <w:noProof/>
                <w:webHidden/>
                <w:color w:val="5B9BD5" w:themeColor="accent1"/>
                <w:sz w:val="24"/>
                <w:szCs w:val="24"/>
              </w:rPr>
              <w:instrText xml:space="preserve"> PAGEREF _Toc456128361 \h </w:instrText>
            </w:r>
            <w:r w:rsidRPr="00DE1296">
              <w:rPr>
                <w:noProof/>
                <w:webHidden/>
                <w:color w:val="5B9BD5" w:themeColor="accent1"/>
                <w:sz w:val="24"/>
                <w:szCs w:val="24"/>
              </w:rPr>
            </w:r>
            <w:r w:rsidRPr="00DE1296">
              <w:rPr>
                <w:noProof/>
                <w:webHidden/>
                <w:color w:val="5B9BD5" w:themeColor="accent1"/>
                <w:sz w:val="24"/>
                <w:szCs w:val="24"/>
              </w:rPr>
              <w:fldChar w:fldCharType="separate"/>
            </w:r>
            <w:r w:rsidR="00692FB7">
              <w:rPr>
                <w:noProof/>
                <w:webHidden/>
                <w:color w:val="5B9BD5" w:themeColor="accent1"/>
                <w:sz w:val="24"/>
                <w:szCs w:val="24"/>
              </w:rPr>
              <w:t>3</w:t>
            </w:r>
            <w:r w:rsidRPr="00DE1296">
              <w:rPr>
                <w:noProof/>
                <w:webHidden/>
                <w:color w:val="5B9BD5" w:themeColor="accent1"/>
                <w:sz w:val="24"/>
                <w:szCs w:val="24"/>
              </w:rPr>
              <w:fldChar w:fldCharType="end"/>
            </w:r>
          </w:hyperlink>
        </w:p>
        <w:p w:rsidR="00DE1296" w:rsidRPr="00DE1296" w:rsidRDefault="00DE1296">
          <w:pPr>
            <w:pStyle w:val="TOC1"/>
            <w:tabs>
              <w:tab w:val="right" w:leader="dot" w:pos="8630"/>
            </w:tabs>
            <w:rPr>
              <w:rFonts w:asciiTheme="minorHAnsi" w:eastAsiaTheme="minorEastAsia" w:hAnsiTheme="minorHAnsi" w:cstheme="minorBidi"/>
              <w:noProof/>
              <w:color w:val="5B9BD5" w:themeColor="accent1"/>
              <w:sz w:val="24"/>
              <w:szCs w:val="24"/>
            </w:rPr>
          </w:pPr>
          <w:hyperlink w:anchor="_Toc456128362" w:history="1">
            <w:r w:rsidRPr="00DE1296">
              <w:rPr>
                <w:rStyle w:val="Hyperlink"/>
                <w:rFonts w:ascii="Arial" w:hAnsi="Arial" w:cs="Arial"/>
                <w:b/>
                <w:noProof/>
                <w:color w:val="5B9BD5" w:themeColor="accent1"/>
                <w:sz w:val="24"/>
                <w:szCs w:val="24"/>
              </w:rPr>
              <w:t>SIX SENSES</w:t>
            </w:r>
            <w:r w:rsidRPr="00DE1296">
              <w:rPr>
                <w:noProof/>
                <w:webHidden/>
                <w:color w:val="5B9BD5" w:themeColor="accent1"/>
                <w:sz w:val="24"/>
                <w:szCs w:val="24"/>
              </w:rPr>
              <w:tab/>
            </w:r>
            <w:r w:rsidRPr="00DE1296">
              <w:rPr>
                <w:noProof/>
                <w:webHidden/>
                <w:color w:val="5B9BD5" w:themeColor="accent1"/>
                <w:sz w:val="24"/>
                <w:szCs w:val="24"/>
              </w:rPr>
              <w:fldChar w:fldCharType="begin"/>
            </w:r>
            <w:r w:rsidRPr="00DE1296">
              <w:rPr>
                <w:noProof/>
                <w:webHidden/>
                <w:color w:val="5B9BD5" w:themeColor="accent1"/>
                <w:sz w:val="24"/>
                <w:szCs w:val="24"/>
              </w:rPr>
              <w:instrText xml:space="preserve"> PAGEREF _Toc456128362 \h </w:instrText>
            </w:r>
            <w:r w:rsidRPr="00DE1296">
              <w:rPr>
                <w:noProof/>
                <w:webHidden/>
                <w:color w:val="5B9BD5" w:themeColor="accent1"/>
                <w:sz w:val="24"/>
                <w:szCs w:val="24"/>
              </w:rPr>
            </w:r>
            <w:r w:rsidRPr="00DE1296">
              <w:rPr>
                <w:noProof/>
                <w:webHidden/>
                <w:color w:val="5B9BD5" w:themeColor="accent1"/>
                <w:sz w:val="24"/>
                <w:szCs w:val="24"/>
              </w:rPr>
              <w:fldChar w:fldCharType="separate"/>
            </w:r>
            <w:r w:rsidR="00692FB7">
              <w:rPr>
                <w:noProof/>
                <w:webHidden/>
                <w:color w:val="5B9BD5" w:themeColor="accent1"/>
                <w:sz w:val="24"/>
                <w:szCs w:val="24"/>
              </w:rPr>
              <w:t>5</w:t>
            </w:r>
            <w:r w:rsidRPr="00DE1296">
              <w:rPr>
                <w:noProof/>
                <w:webHidden/>
                <w:color w:val="5B9BD5" w:themeColor="accent1"/>
                <w:sz w:val="24"/>
                <w:szCs w:val="24"/>
              </w:rPr>
              <w:fldChar w:fldCharType="end"/>
            </w:r>
          </w:hyperlink>
        </w:p>
        <w:p w:rsidR="00DE1296" w:rsidRPr="00DE1296" w:rsidRDefault="00DE1296">
          <w:pPr>
            <w:pStyle w:val="TOC1"/>
            <w:tabs>
              <w:tab w:val="right" w:leader="dot" w:pos="8630"/>
            </w:tabs>
            <w:rPr>
              <w:rFonts w:asciiTheme="minorHAnsi" w:eastAsiaTheme="minorEastAsia" w:hAnsiTheme="minorHAnsi" w:cstheme="minorBidi"/>
              <w:noProof/>
              <w:color w:val="5B9BD5" w:themeColor="accent1"/>
              <w:sz w:val="24"/>
              <w:szCs w:val="24"/>
            </w:rPr>
          </w:pPr>
          <w:hyperlink w:anchor="_Toc456128363" w:history="1">
            <w:r w:rsidRPr="00DE1296">
              <w:rPr>
                <w:rStyle w:val="Hyperlink"/>
                <w:rFonts w:ascii="Arial" w:hAnsi="Arial" w:cs="Arial"/>
                <w:b/>
                <w:noProof/>
                <w:color w:val="5B9BD5" w:themeColor="accent1"/>
                <w:sz w:val="24"/>
                <w:szCs w:val="24"/>
              </w:rPr>
              <w:t>THE PLAN</w:t>
            </w:r>
            <w:r w:rsidRPr="00DE1296">
              <w:rPr>
                <w:noProof/>
                <w:webHidden/>
                <w:color w:val="5B9BD5" w:themeColor="accent1"/>
                <w:sz w:val="24"/>
                <w:szCs w:val="24"/>
              </w:rPr>
              <w:tab/>
            </w:r>
            <w:r w:rsidRPr="00DE1296">
              <w:rPr>
                <w:noProof/>
                <w:webHidden/>
                <w:color w:val="5B9BD5" w:themeColor="accent1"/>
                <w:sz w:val="24"/>
                <w:szCs w:val="24"/>
              </w:rPr>
              <w:fldChar w:fldCharType="begin"/>
            </w:r>
            <w:r w:rsidRPr="00DE1296">
              <w:rPr>
                <w:noProof/>
                <w:webHidden/>
                <w:color w:val="5B9BD5" w:themeColor="accent1"/>
                <w:sz w:val="24"/>
                <w:szCs w:val="24"/>
              </w:rPr>
              <w:instrText xml:space="preserve"> PAGEREF _Toc456128363 \h </w:instrText>
            </w:r>
            <w:r w:rsidRPr="00DE1296">
              <w:rPr>
                <w:noProof/>
                <w:webHidden/>
                <w:color w:val="5B9BD5" w:themeColor="accent1"/>
                <w:sz w:val="24"/>
                <w:szCs w:val="24"/>
              </w:rPr>
            </w:r>
            <w:r w:rsidRPr="00DE1296">
              <w:rPr>
                <w:noProof/>
                <w:webHidden/>
                <w:color w:val="5B9BD5" w:themeColor="accent1"/>
                <w:sz w:val="24"/>
                <w:szCs w:val="24"/>
              </w:rPr>
              <w:fldChar w:fldCharType="separate"/>
            </w:r>
            <w:r w:rsidR="00692FB7">
              <w:rPr>
                <w:noProof/>
                <w:webHidden/>
                <w:color w:val="5B9BD5" w:themeColor="accent1"/>
                <w:sz w:val="24"/>
                <w:szCs w:val="24"/>
              </w:rPr>
              <w:t>8</w:t>
            </w:r>
            <w:r w:rsidRPr="00DE1296">
              <w:rPr>
                <w:noProof/>
                <w:webHidden/>
                <w:color w:val="5B9BD5" w:themeColor="accent1"/>
                <w:sz w:val="24"/>
                <w:szCs w:val="24"/>
              </w:rPr>
              <w:fldChar w:fldCharType="end"/>
            </w:r>
          </w:hyperlink>
        </w:p>
        <w:p w:rsidR="00DE1296" w:rsidRPr="00DE1296" w:rsidRDefault="00DE1296">
          <w:pPr>
            <w:pStyle w:val="TOC1"/>
            <w:tabs>
              <w:tab w:val="right" w:leader="dot" w:pos="8630"/>
            </w:tabs>
            <w:rPr>
              <w:rFonts w:asciiTheme="minorHAnsi" w:eastAsiaTheme="minorEastAsia" w:hAnsiTheme="minorHAnsi" w:cstheme="minorBidi"/>
              <w:noProof/>
              <w:color w:val="5B9BD5" w:themeColor="accent1"/>
              <w:sz w:val="24"/>
              <w:szCs w:val="24"/>
            </w:rPr>
          </w:pPr>
          <w:hyperlink w:anchor="_Toc456128364" w:history="1">
            <w:r w:rsidRPr="00DE1296">
              <w:rPr>
                <w:rStyle w:val="Hyperlink"/>
                <w:rFonts w:ascii="Arial" w:hAnsi="Arial" w:cs="Arial"/>
                <w:b/>
                <w:noProof/>
                <w:color w:val="5B9BD5" w:themeColor="accent1"/>
                <w:sz w:val="24"/>
                <w:szCs w:val="24"/>
              </w:rPr>
              <w:t>CONCLUSION</w:t>
            </w:r>
            <w:r w:rsidRPr="00DE1296">
              <w:rPr>
                <w:noProof/>
                <w:webHidden/>
                <w:color w:val="5B9BD5" w:themeColor="accent1"/>
                <w:sz w:val="24"/>
                <w:szCs w:val="24"/>
              </w:rPr>
              <w:tab/>
            </w:r>
            <w:r w:rsidRPr="00DE1296">
              <w:rPr>
                <w:noProof/>
                <w:webHidden/>
                <w:color w:val="5B9BD5" w:themeColor="accent1"/>
                <w:sz w:val="24"/>
                <w:szCs w:val="24"/>
              </w:rPr>
              <w:fldChar w:fldCharType="begin"/>
            </w:r>
            <w:r w:rsidRPr="00DE1296">
              <w:rPr>
                <w:noProof/>
                <w:webHidden/>
                <w:color w:val="5B9BD5" w:themeColor="accent1"/>
                <w:sz w:val="24"/>
                <w:szCs w:val="24"/>
              </w:rPr>
              <w:instrText xml:space="preserve"> PAGEREF _Toc456128364 \h </w:instrText>
            </w:r>
            <w:r w:rsidRPr="00DE1296">
              <w:rPr>
                <w:noProof/>
                <w:webHidden/>
                <w:color w:val="5B9BD5" w:themeColor="accent1"/>
                <w:sz w:val="24"/>
                <w:szCs w:val="24"/>
              </w:rPr>
            </w:r>
            <w:r w:rsidRPr="00DE1296">
              <w:rPr>
                <w:noProof/>
                <w:webHidden/>
                <w:color w:val="5B9BD5" w:themeColor="accent1"/>
                <w:sz w:val="24"/>
                <w:szCs w:val="24"/>
              </w:rPr>
              <w:fldChar w:fldCharType="separate"/>
            </w:r>
            <w:r w:rsidR="00692FB7">
              <w:rPr>
                <w:noProof/>
                <w:webHidden/>
                <w:color w:val="5B9BD5" w:themeColor="accent1"/>
                <w:sz w:val="24"/>
                <w:szCs w:val="24"/>
              </w:rPr>
              <w:t>14</w:t>
            </w:r>
            <w:r w:rsidRPr="00DE1296">
              <w:rPr>
                <w:noProof/>
                <w:webHidden/>
                <w:color w:val="5B9BD5" w:themeColor="accent1"/>
                <w:sz w:val="24"/>
                <w:szCs w:val="24"/>
              </w:rPr>
              <w:fldChar w:fldCharType="end"/>
            </w:r>
          </w:hyperlink>
        </w:p>
        <w:p w:rsidR="00DE1296" w:rsidRPr="00DE1296" w:rsidRDefault="00DE1296">
          <w:pPr>
            <w:pStyle w:val="TOC1"/>
            <w:tabs>
              <w:tab w:val="right" w:leader="dot" w:pos="8630"/>
            </w:tabs>
            <w:rPr>
              <w:rFonts w:asciiTheme="minorHAnsi" w:eastAsiaTheme="minorEastAsia" w:hAnsiTheme="minorHAnsi" w:cstheme="minorBidi"/>
              <w:noProof/>
              <w:color w:val="5B9BD5" w:themeColor="accent1"/>
              <w:sz w:val="24"/>
              <w:szCs w:val="24"/>
            </w:rPr>
          </w:pPr>
          <w:hyperlink w:anchor="_Toc456128365" w:history="1">
            <w:r w:rsidRPr="00DE1296">
              <w:rPr>
                <w:rStyle w:val="Hyperlink"/>
                <w:rFonts w:ascii="Arial" w:hAnsi="Arial" w:cs="Arial"/>
                <w:b/>
                <w:noProof/>
                <w:color w:val="5B9BD5" w:themeColor="accent1"/>
                <w:sz w:val="24"/>
                <w:szCs w:val="24"/>
              </w:rPr>
              <w:t>WORKS CITED</w:t>
            </w:r>
            <w:r w:rsidRPr="00DE1296">
              <w:rPr>
                <w:noProof/>
                <w:webHidden/>
                <w:color w:val="5B9BD5" w:themeColor="accent1"/>
                <w:sz w:val="24"/>
                <w:szCs w:val="24"/>
              </w:rPr>
              <w:tab/>
            </w:r>
            <w:r w:rsidRPr="00DE1296">
              <w:rPr>
                <w:noProof/>
                <w:webHidden/>
                <w:color w:val="5B9BD5" w:themeColor="accent1"/>
                <w:sz w:val="24"/>
                <w:szCs w:val="24"/>
              </w:rPr>
              <w:fldChar w:fldCharType="begin"/>
            </w:r>
            <w:r w:rsidRPr="00DE1296">
              <w:rPr>
                <w:noProof/>
                <w:webHidden/>
                <w:color w:val="5B9BD5" w:themeColor="accent1"/>
                <w:sz w:val="24"/>
                <w:szCs w:val="24"/>
              </w:rPr>
              <w:instrText xml:space="preserve"> PAGEREF _Toc456128365 \h </w:instrText>
            </w:r>
            <w:r w:rsidRPr="00DE1296">
              <w:rPr>
                <w:noProof/>
                <w:webHidden/>
                <w:color w:val="5B9BD5" w:themeColor="accent1"/>
                <w:sz w:val="24"/>
                <w:szCs w:val="24"/>
              </w:rPr>
            </w:r>
            <w:r w:rsidRPr="00DE1296">
              <w:rPr>
                <w:noProof/>
                <w:webHidden/>
                <w:color w:val="5B9BD5" w:themeColor="accent1"/>
                <w:sz w:val="24"/>
                <w:szCs w:val="24"/>
              </w:rPr>
              <w:fldChar w:fldCharType="separate"/>
            </w:r>
            <w:r w:rsidR="00692FB7">
              <w:rPr>
                <w:noProof/>
                <w:webHidden/>
                <w:color w:val="5B9BD5" w:themeColor="accent1"/>
                <w:sz w:val="24"/>
                <w:szCs w:val="24"/>
              </w:rPr>
              <w:t>16</w:t>
            </w:r>
            <w:r w:rsidRPr="00DE1296">
              <w:rPr>
                <w:noProof/>
                <w:webHidden/>
                <w:color w:val="5B9BD5" w:themeColor="accent1"/>
                <w:sz w:val="24"/>
                <w:szCs w:val="24"/>
              </w:rPr>
              <w:fldChar w:fldCharType="end"/>
            </w:r>
          </w:hyperlink>
        </w:p>
        <w:p w:rsidR="00F53163" w:rsidRDefault="00F53163" w:rsidP="00F53163">
          <w:pPr>
            <w:spacing w:line="480" w:lineRule="auto"/>
          </w:pPr>
          <w:r w:rsidRPr="00DE1296">
            <w:rPr>
              <w:rFonts w:ascii="Arial" w:hAnsi="Arial" w:cs="Arial"/>
              <w:b/>
              <w:bCs/>
              <w:noProof/>
              <w:color w:val="5B9BD5" w:themeColor="accent1"/>
            </w:rPr>
            <w:fldChar w:fldCharType="end"/>
          </w:r>
        </w:p>
      </w:sdtContent>
    </w:sdt>
    <w:p w:rsidR="00F53163" w:rsidRPr="003A3DA3" w:rsidRDefault="00F53163" w:rsidP="00F53163">
      <w:pPr>
        <w:pStyle w:val="Heading1"/>
        <w:spacing w:line="480" w:lineRule="auto"/>
        <w:rPr>
          <w:rFonts w:ascii="Arial" w:hAnsi="Arial" w:cs="Arial"/>
          <w:b/>
          <w:color w:val="5B9BD5" w:themeColor="accent1"/>
          <w:sz w:val="44"/>
          <w:szCs w:val="44"/>
        </w:rPr>
      </w:pPr>
      <w:bookmarkStart w:id="1" w:name="_Toc456128360"/>
      <w:r w:rsidRPr="003A3DA3">
        <w:rPr>
          <w:rFonts w:ascii="Arial" w:hAnsi="Arial" w:cs="Arial"/>
          <w:b/>
          <w:color w:val="5B9BD5" w:themeColor="accent1"/>
          <w:sz w:val="44"/>
          <w:szCs w:val="44"/>
        </w:rPr>
        <w:t>INTRODUCTION</w:t>
      </w:r>
      <w:bookmarkEnd w:id="1"/>
    </w:p>
    <w:p w:rsidR="00040DCB" w:rsidRDefault="00F53163" w:rsidP="00F53163">
      <w:pPr>
        <w:spacing w:line="480" w:lineRule="auto"/>
        <w:rPr>
          <w:rFonts w:ascii="Arial" w:hAnsi="Arial"/>
        </w:rPr>
      </w:pPr>
      <w:r>
        <w:rPr>
          <w:rFonts w:ascii="Arial" w:hAnsi="Arial"/>
        </w:rPr>
        <w:tab/>
        <w:t>Family engagement within the Oswego, Kansas, school system is slim to none.  Families do not see the need to be an active part of their child’s schooling.  This is a very unfortunate occurrence.  Statistics show that when families and community members are engaged and active in the school system, students are more likely to succeed.  “A synthesis…concluded that there is a positive relationship between family engagement and improved academic achievement” (National dro</w:t>
      </w:r>
      <w:r w:rsidR="00040DCB">
        <w:rPr>
          <w:rFonts w:ascii="Arial" w:hAnsi="Arial"/>
        </w:rPr>
        <w:t>pout prevention center, 2016).</w:t>
      </w:r>
    </w:p>
    <w:p w:rsidR="00F53163" w:rsidRDefault="00040DCB" w:rsidP="00040DCB">
      <w:pPr>
        <w:spacing w:line="480" w:lineRule="auto"/>
        <w:ind w:firstLine="720"/>
        <w:rPr>
          <w:rFonts w:ascii="Arial" w:hAnsi="Arial"/>
        </w:rPr>
      </w:pPr>
      <w:r>
        <w:rPr>
          <w:rFonts w:ascii="Arial" w:hAnsi="Arial"/>
        </w:rPr>
        <w:t xml:space="preserve">This lack of parental involvement may stem from a variety of issues, but the main challenge, I believe, is caused by a lack of understanding how to become involved and a negative experience some parents have had in the past with the school or school officials.  Due to the need of families becoming an integral part of the education process </w:t>
      </w:r>
      <w:r w:rsidR="00432926">
        <w:rPr>
          <w:rFonts w:ascii="Arial" w:hAnsi="Arial"/>
        </w:rPr>
        <w:t>with</w:t>
      </w:r>
      <w:r>
        <w:rPr>
          <w:rFonts w:ascii="Arial" w:hAnsi="Arial"/>
        </w:rPr>
        <w:t xml:space="preserve">in the Oswego schools, </w:t>
      </w:r>
      <w:r w:rsidR="00F53163">
        <w:rPr>
          <w:rFonts w:ascii="Arial" w:hAnsi="Arial"/>
        </w:rPr>
        <w:t xml:space="preserve">this paper proposes </w:t>
      </w:r>
      <w:r>
        <w:rPr>
          <w:rFonts w:ascii="Arial" w:hAnsi="Arial"/>
        </w:rPr>
        <w:t xml:space="preserve">several </w:t>
      </w:r>
      <w:r w:rsidR="00160BC4">
        <w:rPr>
          <w:rFonts w:ascii="Arial" w:hAnsi="Arial"/>
        </w:rPr>
        <w:t xml:space="preserve">innovative </w:t>
      </w:r>
      <w:r>
        <w:rPr>
          <w:rFonts w:ascii="Arial" w:hAnsi="Arial"/>
        </w:rPr>
        <w:t xml:space="preserve">ideas on how to </w:t>
      </w:r>
      <w:r w:rsidR="00707A35">
        <w:rPr>
          <w:rFonts w:ascii="Arial" w:hAnsi="Arial"/>
        </w:rPr>
        <w:t>creatively</w:t>
      </w:r>
      <w:r>
        <w:rPr>
          <w:rFonts w:ascii="Arial" w:hAnsi="Arial"/>
        </w:rPr>
        <w:t xml:space="preserve"> engage families in the schooling of their children.</w:t>
      </w:r>
    </w:p>
    <w:p w:rsidR="00F53163" w:rsidRPr="003A3DA3" w:rsidRDefault="00F53163" w:rsidP="00F53163">
      <w:pPr>
        <w:pStyle w:val="Heading1"/>
        <w:spacing w:line="480" w:lineRule="auto"/>
        <w:rPr>
          <w:rFonts w:ascii="Arial" w:hAnsi="Arial" w:cs="Arial"/>
          <w:b/>
          <w:color w:val="5B9BD5" w:themeColor="accent1"/>
          <w:sz w:val="44"/>
          <w:szCs w:val="44"/>
        </w:rPr>
      </w:pPr>
      <w:bookmarkStart w:id="2" w:name="_Toc456128361"/>
      <w:r w:rsidRPr="003A3DA3">
        <w:rPr>
          <w:rFonts w:ascii="Arial" w:hAnsi="Arial" w:cs="Arial"/>
          <w:b/>
          <w:color w:val="5B9BD5" w:themeColor="accent1"/>
          <w:sz w:val="44"/>
          <w:szCs w:val="44"/>
        </w:rPr>
        <w:t>BACKGROUND</w:t>
      </w:r>
      <w:bookmarkEnd w:id="2"/>
    </w:p>
    <w:p w:rsidR="00BE3D20" w:rsidRDefault="00F53163" w:rsidP="00F53163">
      <w:pPr>
        <w:spacing w:line="480" w:lineRule="auto"/>
        <w:rPr>
          <w:rFonts w:ascii="Arial" w:hAnsi="Arial"/>
        </w:rPr>
      </w:pPr>
      <w:r>
        <w:rPr>
          <w:rFonts w:ascii="Arial" w:hAnsi="Arial"/>
        </w:rPr>
        <w:tab/>
      </w:r>
      <w:r w:rsidR="00596BA7">
        <w:rPr>
          <w:rFonts w:ascii="Arial" w:hAnsi="Arial"/>
        </w:rPr>
        <w:t>Family engagement is not only a problem for the Oswego, Kansas, school district, but for school districts throughout the United States.  This problem does not stem from a lack of parents wanting their students to achieve.  Parents and educators, in fact, are advocating for the same goal:  success of the students.  “Both research and common sense tell us that parents and educators share the same goal—student success—yet strong school/family/community partnerships are often elusive” (Houston,</w:t>
      </w:r>
      <w:r w:rsidR="00C2039B">
        <w:rPr>
          <w:rFonts w:ascii="Arial" w:hAnsi="Arial"/>
        </w:rPr>
        <w:t xml:space="preserve"> Blankstein, &amp; Cole,</w:t>
      </w:r>
      <w:r w:rsidR="00596BA7">
        <w:rPr>
          <w:rFonts w:ascii="Arial" w:hAnsi="Arial"/>
        </w:rPr>
        <w:t xml:space="preserve"> p. 2, 2010)</w:t>
      </w:r>
      <w:r w:rsidR="00C2039B">
        <w:rPr>
          <w:rFonts w:ascii="Arial" w:hAnsi="Arial"/>
        </w:rPr>
        <w:t>.</w:t>
      </w:r>
    </w:p>
    <w:p w:rsidR="00BE3D20" w:rsidRDefault="00BE3D20" w:rsidP="00BE3D20">
      <w:pPr>
        <w:spacing w:line="480" w:lineRule="auto"/>
        <w:ind w:firstLine="720"/>
        <w:rPr>
          <w:rFonts w:ascii="Arial" w:hAnsi="Arial"/>
        </w:rPr>
      </w:pPr>
      <w:r>
        <w:rPr>
          <w:rFonts w:ascii="Arial" w:hAnsi="Arial"/>
        </w:rPr>
        <w:t xml:space="preserve">The problem, therefore, lies somewhere else.  I believe there are two main problems within the lack of parental engagement in schools.  First, parents view schools in </w:t>
      </w:r>
      <w:r w:rsidR="00FF60D0">
        <w:rPr>
          <w:rFonts w:ascii="Arial" w:hAnsi="Arial"/>
        </w:rPr>
        <w:t xml:space="preserve">a </w:t>
      </w:r>
      <w:r>
        <w:rPr>
          <w:rFonts w:ascii="Arial" w:hAnsi="Arial"/>
        </w:rPr>
        <w:t xml:space="preserve">negative light due to a bad experience in the past.  “’Low income parents are often suspicious of schools—they frequently have bad memories of their own time as students…’ (Houston et al., p. 2, 2010).  </w:t>
      </w:r>
      <w:r w:rsidR="00FF60D0">
        <w:rPr>
          <w:rFonts w:ascii="Arial" w:hAnsi="Arial"/>
        </w:rPr>
        <w:t xml:space="preserve">“They [parents] may be intimidated by feelings of ignorance and uncertainty, and they may assume that their children will experience the same kinds of difficulties…” (Houston et al., p. 3, 2010).  </w:t>
      </w:r>
      <w:r>
        <w:rPr>
          <w:rFonts w:ascii="Arial" w:hAnsi="Arial"/>
        </w:rPr>
        <w:t>The second reason is caused by a lack of knowing how to become active with their child’s schooling.</w:t>
      </w:r>
    </w:p>
    <w:p w:rsidR="00FF60D0" w:rsidRDefault="00866DD4" w:rsidP="00BE3D20">
      <w:pPr>
        <w:spacing w:line="480" w:lineRule="auto"/>
        <w:ind w:firstLine="720"/>
        <w:rPr>
          <w:rFonts w:ascii="Arial" w:hAnsi="Arial"/>
        </w:rPr>
      </w:pPr>
      <w:r w:rsidRPr="00866DD4">
        <w:rPr>
          <w:rFonts w:ascii="Arial" w:hAnsi="Arial"/>
          <w:noProof/>
        </w:rPr>
        <mc:AlternateContent>
          <mc:Choice Requires="wps">
            <w:drawing>
              <wp:anchor distT="91440" distB="91440" distL="137160" distR="137160" simplePos="0" relativeHeight="251659264" behindDoc="0" locked="0" layoutInCell="0" allowOverlap="1">
                <wp:simplePos x="0" y="0"/>
                <wp:positionH relativeFrom="margin">
                  <wp:posOffset>3540125</wp:posOffset>
                </wp:positionH>
                <wp:positionV relativeFrom="margin">
                  <wp:posOffset>1191260</wp:posOffset>
                </wp:positionV>
                <wp:extent cx="1567815" cy="1971040"/>
                <wp:effectExtent l="7938" t="0" r="2222" b="2223"/>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7815" cy="1971040"/>
                        </a:xfrm>
                        <a:prstGeom prst="roundRect">
                          <a:avLst>
                            <a:gd name="adj" fmla="val 13032"/>
                          </a:avLst>
                        </a:prstGeom>
                        <a:solidFill>
                          <a:schemeClr val="accent1"/>
                        </a:solidFill>
                        <a:extLst/>
                      </wps:spPr>
                      <wps:txbx>
                        <w:txbxContent>
                          <w:p w:rsidR="00866DD4" w:rsidRDefault="00866DD4">
                            <w:pPr>
                              <w:jc w:val="center"/>
                              <w:rPr>
                                <w:rFonts w:asciiTheme="majorHAnsi" w:eastAsiaTheme="majorEastAsia" w:hAnsiTheme="majorHAnsi" w:cstheme="majorBidi"/>
                                <w:i/>
                                <w:iCs/>
                                <w:color w:val="FFFFFF" w:themeColor="background1"/>
                                <w:sz w:val="28"/>
                                <w:szCs w:val="28"/>
                              </w:rPr>
                            </w:pPr>
                            <w:r>
                              <w:rPr>
                                <w:rFonts w:ascii="Arial" w:hAnsi="Arial"/>
                              </w:rPr>
                              <w:t>“…</w:t>
                            </w:r>
                            <w:r>
                              <w:rPr>
                                <w:rFonts w:ascii="Arial" w:hAnsi="Arial"/>
                              </w:rPr>
                              <w:t>an environment where all families feel embraced by a school’s culture, not just invited to attend its events” (Wolpert-Gawron, 2016)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 o:spid="_x0000_s1026" style="position:absolute;left:0;text-align:left;margin-left:278.75pt;margin-top:93.8pt;width:123.45pt;height:155.2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OIQIAACAEAAAOAAAAZHJzL2Uyb0RvYy54bWysU8tu2zAQvBfoPxC815L8TATLQeAgRYG0&#10;DZr2A2iSsthSXHZJW3a/PivKcZ32VlQHQstdDndmlsubQ2vZXmMw4CpejHLOtJOgjNtW/NvX+3dX&#10;nIUonBIWnK74UQd+s3r7Ztn5Uo+hAas0MgJxoex8xZsYfZllQTa6FWEEXjtK1oCtiBTiNlMoOkJv&#10;bTbO83nWASqPIHUItHs3JPkq4de1lvFzXQcdma049RbTimnd9Gu2Wopyi8I3Rp7aEP/QRSuMo0vP&#10;UHciCrZD8xdUayRCgDqOJLQZ1LWROnEgNkX+B5unRniduJA4wZ9lCv8PVn7aPyIzquKTfM6ZEy2Z&#10;dLuLkO5m416gzoeS6p78I/YUg38A+SMwB+tGuK2+RYSu0UJRW0Vfn7060AeBjrJN9xEUoQtCT1od&#10;amwZAnkym+b9l3ZJE3ZIBh3PBulDZJI2i9l8cVXMOJOUK64XRT5NFmai7MH67jyG+F5Dy/qfiiPs&#10;nPpCY5Cwxf4hxGSTOlEV6jtndWvJ9L2wrJjkk8SZEE/F9PeCmdiDNereWJuCfkz12iKjw8RMSu3i&#10;oAHpdFlJDOjqF3F6PQZd42FzOEm8AXUkmZIgNKr0qKj/BvAXZx0NaMXDz51AzZn94Ejq62JK5FlM&#10;wXS2GFOAl5nNZUY4SVAVlxE5G4J1HN7BzqPZNnRXkTRy0Ntfm3OzQ18nW2kM6e/VnF/Gqer3w149&#10;AwAA//8DAFBLAwQUAAYACAAAACEAiWZ+veAAAAALAQAADwAAAGRycy9kb3ducmV2LnhtbEyPQU+E&#10;MBCF7yb+h2ZMvLllwSUrUjYbEi8aD6568FboCAQ6JbTswr93POltXublve/lh8UO4oyT7xwp2G4i&#10;EEi1Mx01Cj7en+72IHzQZPTgCBWs6OFQXF/lOjPuQm94PoVGcAj5TCtoQxgzKX3dotV+40Yk/n27&#10;yerAcmqkmfSFw+0g4yhKpdUdcUOrRyxbrPvTbBVU/Ur4Jcvy2D+vr/g5Jcn8Qkrd3izHRxABl/Bn&#10;hl98RoeCmSo3k/FiULCLd4weFMTbhwQEO/ZJGoOoFNynfMgil/83FD8AAAD//wMAUEsBAi0AFAAG&#10;AAgAAAAhALaDOJL+AAAA4QEAABMAAAAAAAAAAAAAAAAAAAAAAFtDb250ZW50X1R5cGVzXS54bWxQ&#10;SwECLQAUAAYACAAAACEAOP0h/9YAAACUAQAACwAAAAAAAAAAAAAAAAAvAQAAX3JlbHMvLnJlbHNQ&#10;SwECLQAUAAYACAAAACEAqW/rDiECAAAgBAAADgAAAAAAAAAAAAAAAAAuAgAAZHJzL2Uyb0RvYy54&#10;bWxQSwECLQAUAAYACAAAACEAiWZ+veAAAAALAQAADwAAAAAAAAAAAAAAAAB7BAAAZHJzL2Rvd25y&#10;ZXYueG1sUEsFBgAAAAAEAAQA8wAAAIgFAAAAAA==&#10;" o:allowincell="f" fillcolor="#5b9bd5 [3204]" stroked="f">
                <v:textbox>
                  <w:txbxContent>
                    <w:p w:rsidR="00866DD4" w:rsidRDefault="00866DD4">
                      <w:pPr>
                        <w:jc w:val="center"/>
                        <w:rPr>
                          <w:rFonts w:asciiTheme="majorHAnsi" w:eastAsiaTheme="majorEastAsia" w:hAnsiTheme="majorHAnsi" w:cstheme="majorBidi"/>
                          <w:i/>
                          <w:iCs/>
                          <w:color w:val="FFFFFF" w:themeColor="background1"/>
                          <w:sz w:val="28"/>
                          <w:szCs w:val="28"/>
                        </w:rPr>
                      </w:pPr>
                      <w:r>
                        <w:rPr>
                          <w:rFonts w:ascii="Arial" w:hAnsi="Arial"/>
                        </w:rPr>
                        <w:t>“…</w:t>
                      </w:r>
                      <w:r>
                        <w:rPr>
                          <w:rFonts w:ascii="Arial" w:hAnsi="Arial"/>
                        </w:rPr>
                        <w:t>an environment where all families feel embraced by a school’s culture, not just invited to attend its events” (Wolpert-Gawron, 2016)</w:t>
                      </w:r>
                    </w:p>
                  </w:txbxContent>
                </v:textbox>
                <w10:wrap type="square" anchorx="margin" anchory="margin"/>
              </v:roundrect>
            </w:pict>
          </mc:Fallback>
        </mc:AlternateContent>
      </w:r>
      <w:r w:rsidR="00FF60D0">
        <w:rPr>
          <w:rFonts w:ascii="Arial" w:hAnsi="Arial"/>
        </w:rPr>
        <w:t>Before continuing the discussion on ways to get parents involved with schools, we must first understand the importance of parental involvement.</w:t>
      </w:r>
      <w:r w:rsidR="0063336B">
        <w:rPr>
          <w:rFonts w:ascii="Arial" w:hAnsi="Arial"/>
        </w:rPr>
        <w:t xml:space="preserve">  According to an article by Edutopia, schools should create “an environment where all families feel embraced by a school’s culture, not just invited to attend its events” (Wolpert-Gawron, 2016).  By creating these environments, parents feel more welcome to enter into the school setting and students begin benefitting from the effects of having the full support of their parents.</w:t>
      </w:r>
    </w:p>
    <w:p w:rsidR="0063336B" w:rsidRDefault="0063336B" w:rsidP="00BE3D20">
      <w:pPr>
        <w:spacing w:line="480" w:lineRule="auto"/>
        <w:ind w:firstLine="720"/>
        <w:rPr>
          <w:rFonts w:ascii="Arial" w:hAnsi="Arial"/>
        </w:rPr>
      </w:pPr>
      <w:r>
        <w:rPr>
          <w:rFonts w:ascii="Arial" w:hAnsi="Arial"/>
        </w:rPr>
        <w:t xml:space="preserve">That same article by Wolpert-Gawron (2016), listed above, also states that when schools begin putting forth the effort to actively engage families, the benefits “far outweigh the effort.”  </w:t>
      </w:r>
      <w:r w:rsidR="0067361E">
        <w:rPr>
          <w:rFonts w:ascii="Arial" w:hAnsi="Arial"/>
        </w:rPr>
        <w:t>Figure</w:t>
      </w:r>
      <w:r>
        <w:rPr>
          <w:rFonts w:ascii="Arial" w:hAnsi="Arial"/>
        </w:rPr>
        <w:t xml:space="preserve"> 1 below lists some of the benefits</w:t>
      </w:r>
      <w:r w:rsidR="00707A35">
        <w:rPr>
          <w:rFonts w:ascii="Arial" w:hAnsi="Arial"/>
        </w:rPr>
        <w:t>,</w:t>
      </w:r>
      <w:r w:rsidR="0067361E">
        <w:rPr>
          <w:rFonts w:ascii="Arial" w:hAnsi="Arial"/>
        </w:rPr>
        <w:t xml:space="preserve"> stated </w:t>
      </w:r>
      <w:r w:rsidR="00707A35">
        <w:rPr>
          <w:rFonts w:ascii="Arial" w:hAnsi="Arial"/>
        </w:rPr>
        <w:t>by</w:t>
      </w:r>
      <w:r w:rsidR="0067361E">
        <w:rPr>
          <w:rFonts w:ascii="Arial" w:hAnsi="Arial"/>
        </w:rPr>
        <w:t xml:space="preserve"> the National Dropout Prevention Center (2016)</w:t>
      </w:r>
      <w:r w:rsidR="00707A35">
        <w:rPr>
          <w:rFonts w:ascii="Arial" w:hAnsi="Arial"/>
        </w:rPr>
        <w:t>,</w:t>
      </w:r>
      <w:r w:rsidR="0067361E">
        <w:rPr>
          <w:rFonts w:ascii="Arial" w:hAnsi="Arial"/>
        </w:rPr>
        <w:t xml:space="preserve"> </w:t>
      </w:r>
      <w:r>
        <w:rPr>
          <w:rFonts w:ascii="Arial" w:hAnsi="Arial"/>
        </w:rPr>
        <w:t>students begin to receive when families become more actively engaged in schooling.</w:t>
      </w:r>
    </w:p>
    <w:p w:rsidR="0063336B" w:rsidRDefault="0063336B" w:rsidP="0063336B">
      <w:pPr>
        <w:spacing w:line="480" w:lineRule="auto"/>
        <w:jc w:val="center"/>
        <w:rPr>
          <w:rFonts w:ascii="Arial" w:hAnsi="Arial"/>
          <w:b/>
          <w:color w:val="5B9BD5" w:themeColor="accent1"/>
        </w:rPr>
      </w:pPr>
      <w:r w:rsidRPr="004E7803">
        <w:rPr>
          <w:rFonts w:ascii="Arial" w:hAnsi="Arial"/>
          <w:b/>
          <w:color w:val="5B9BD5" w:themeColor="accent1"/>
        </w:rPr>
        <w:t>FIGURE 1</w:t>
      </w:r>
    </w:p>
    <w:p w:rsidR="0063336B" w:rsidRPr="004E7803" w:rsidRDefault="0063336B" w:rsidP="0063336B">
      <w:pPr>
        <w:spacing w:line="480" w:lineRule="auto"/>
        <w:jc w:val="center"/>
        <w:rPr>
          <w:rFonts w:ascii="Arial" w:hAnsi="Arial"/>
          <w:b/>
          <w:color w:val="5B9BD5" w:themeColor="accent1"/>
        </w:rPr>
      </w:pPr>
      <w:r>
        <w:rPr>
          <w:rFonts w:ascii="Arial" w:hAnsi="Arial"/>
          <w:b/>
          <w:noProof/>
          <w:color w:val="5B9BD5" w:themeColor="accent1"/>
          <w:lang w:eastAsia="en-US"/>
        </w:rPr>
        <w:drawing>
          <wp:inline distT="0" distB="0" distL="0" distR="0">
            <wp:extent cx="5486400" cy="3200400"/>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3336B" w:rsidRPr="00500373" w:rsidRDefault="00432926" w:rsidP="00BE3D20">
      <w:pPr>
        <w:spacing w:line="480" w:lineRule="auto"/>
        <w:ind w:firstLine="720"/>
        <w:rPr>
          <w:rFonts w:ascii="Arial" w:hAnsi="Arial"/>
        </w:rPr>
      </w:pPr>
      <w:r w:rsidRPr="00500373">
        <w:rPr>
          <w:rFonts w:ascii="Arial" w:hAnsi="Arial"/>
        </w:rPr>
        <w:t xml:space="preserve">Now that we have briefly covered the benefits of parental involvement, we can begin to explore </w:t>
      </w:r>
      <w:r w:rsidR="00160BC4">
        <w:rPr>
          <w:rFonts w:ascii="Arial" w:hAnsi="Arial"/>
        </w:rPr>
        <w:t xml:space="preserve">innovative and </w:t>
      </w:r>
      <w:r w:rsidRPr="00500373">
        <w:rPr>
          <w:rFonts w:ascii="Arial" w:hAnsi="Arial"/>
        </w:rPr>
        <w:t xml:space="preserve">creative solutions to helping parents and families become more engaged in schools.  The following </w:t>
      </w:r>
      <w:r w:rsidR="00500373" w:rsidRPr="00500373">
        <w:rPr>
          <w:rFonts w:ascii="Arial" w:hAnsi="Arial"/>
        </w:rPr>
        <w:t xml:space="preserve">few </w:t>
      </w:r>
      <w:r w:rsidRPr="00500373">
        <w:rPr>
          <w:rFonts w:ascii="Arial" w:hAnsi="Arial"/>
        </w:rPr>
        <w:t>section</w:t>
      </w:r>
      <w:r w:rsidR="00500373" w:rsidRPr="00500373">
        <w:rPr>
          <w:rFonts w:ascii="Arial" w:hAnsi="Arial"/>
        </w:rPr>
        <w:t>s</w:t>
      </w:r>
      <w:r w:rsidRPr="00500373">
        <w:rPr>
          <w:rFonts w:ascii="Arial" w:hAnsi="Arial"/>
        </w:rPr>
        <w:t xml:space="preserve"> list several ideas and activities to help with this integration process.</w:t>
      </w:r>
    </w:p>
    <w:p w:rsidR="00F53163" w:rsidRPr="003A3DA3" w:rsidRDefault="00500373" w:rsidP="00F53163">
      <w:pPr>
        <w:pStyle w:val="Heading1"/>
        <w:spacing w:line="480" w:lineRule="auto"/>
        <w:rPr>
          <w:rFonts w:ascii="Arial" w:hAnsi="Arial" w:cs="Arial"/>
          <w:b/>
          <w:color w:val="5B9BD5" w:themeColor="accent1"/>
          <w:sz w:val="44"/>
          <w:szCs w:val="44"/>
        </w:rPr>
      </w:pPr>
      <w:bookmarkStart w:id="3" w:name="_Toc456128362"/>
      <w:r>
        <w:rPr>
          <w:rFonts w:ascii="Arial" w:hAnsi="Arial" w:cs="Arial"/>
          <w:b/>
          <w:color w:val="5B9BD5" w:themeColor="accent1"/>
          <w:sz w:val="44"/>
          <w:szCs w:val="44"/>
        </w:rPr>
        <w:t>SIX SENSES</w:t>
      </w:r>
      <w:bookmarkEnd w:id="3"/>
    </w:p>
    <w:p w:rsidR="00F53163" w:rsidRDefault="00FE5752" w:rsidP="00FE5752">
      <w:pPr>
        <w:spacing w:line="480" w:lineRule="auto"/>
        <w:ind w:firstLine="720"/>
        <w:rPr>
          <w:rFonts w:ascii="Arial" w:hAnsi="Arial" w:cs="Arial"/>
        </w:rPr>
      </w:pPr>
      <w:r>
        <w:rPr>
          <w:rFonts w:ascii="Arial" w:hAnsi="Arial"/>
        </w:rPr>
        <w:t xml:space="preserve">In his book, </w:t>
      </w:r>
      <w:r w:rsidRPr="00160BC4">
        <w:rPr>
          <w:rFonts w:ascii="Arial" w:hAnsi="Arial"/>
          <w:i/>
        </w:rPr>
        <w:t>A Whole New Mind:  Why Right-Brainers will Rule the Future</w:t>
      </w:r>
      <w:r>
        <w:rPr>
          <w:rFonts w:ascii="Arial" w:hAnsi="Arial"/>
        </w:rPr>
        <w:t>, Daniel Pink (2006) lists six senses that he says are essential in today’s society:  Design, Story, Symphony, Empathy, Play, and Meaning.  Using these six senses, we can begin to transform the way in which parents view the school and create a plan to help integrate families into the education process.</w:t>
      </w:r>
    </w:p>
    <w:p w:rsidR="00F53163" w:rsidRDefault="00FE5752" w:rsidP="00F53163">
      <w:pPr>
        <w:spacing w:line="480" w:lineRule="auto"/>
        <w:rPr>
          <w:rFonts w:ascii="Arial" w:hAnsi="Arial"/>
          <w:b/>
          <w:color w:val="5B9BD5" w:themeColor="accent1"/>
          <w:sz w:val="28"/>
        </w:rPr>
      </w:pPr>
      <w:r>
        <w:rPr>
          <w:rFonts w:ascii="Arial" w:hAnsi="Arial"/>
          <w:b/>
          <w:color w:val="5B9BD5" w:themeColor="accent1"/>
          <w:sz w:val="28"/>
        </w:rPr>
        <w:t>DESIGN</w:t>
      </w:r>
    </w:p>
    <w:p w:rsidR="00F53163" w:rsidRDefault="000615EC" w:rsidP="00F53163">
      <w:pPr>
        <w:spacing w:line="480" w:lineRule="auto"/>
        <w:ind w:firstLine="720"/>
        <w:rPr>
          <w:rFonts w:ascii="Arial" w:hAnsi="Arial" w:cs="Arial"/>
        </w:rPr>
      </w:pPr>
      <w:r>
        <w:rPr>
          <w:rFonts w:ascii="Arial" w:hAnsi="Arial" w:cs="Arial"/>
        </w:rPr>
        <w:t>The concept of design states that “</w:t>
      </w:r>
      <w:r w:rsidR="009F6D56">
        <w:rPr>
          <w:rFonts w:ascii="Arial" w:hAnsi="Arial" w:cs="Arial"/>
        </w:rPr>
        <w:t>[i]</w:t>
      </w:r>
      <w:r>
        <w:rPr>
          <w:rFonts w:ascii="Arial" w:hAnsi="Arial" w:cs="Arial"/>
        </w:rPr>
        <w:t>t’s no longer sufficient to create a product, a service, an experience, or a lifestyle that’s merely functional.  Today it’s economically crucial and personally rewarding to create something that is also beautiful, whimsical, or emotionally engaging” (Pink, p. 65, 2006).</w:t>
      </w:r>
      <w:r w:rsidR="00E50DD0">
        <w:rPr>
          <w:rFonts w:ascii="Arial" w:hAnsi="Arial" w:cs="Arial"/>
        </w:rPr>
        <w:t xml:space="preserve">  Families will not come to the school for a</w:t>
      </w:r>
      <w:r w:rsidR="007F092E">
        <w:rPr>
          <w:rFonts w:ascii="Arial" w:hAnsi="Arial" w:cs="Arial"/>
        </w:rPr>
        <w:t>n</w:t>
      </w:r>
      <w:r w:rsidR="00E50DD0">
        <w:rPr>
          <w:rFonts w:ascii="Arial" w:hAnsi="Arial" w:cs="Arial"/>
        </w:rPr>
        <w:t xml:space="preserve"> event</w:t>
      </w:r>
      <w:r w:rsidR="007F092E">
        <w:rPr>
          <w:rFonts w:ascii="Arial" w:hAnsi="Arial" w:cs="Arial"/>
        </w:rPr>
        <w:t xml:space="preserve"> if they are not compelled by something exciting, fresh, and new</w:t>
      </w:r>
      <w:r w:rsidR="00E50DD0">
        <w:rPr>
          <w:rFonts w:ascii="Arial" w:hAnsi="Arial" w:cs="Arial"/>
        </w:rPr>
        <w:t xml:space="preserve">.  </w:t>
      </w:r>
      <w:r w:rsidR="007F092E">
        <w:rPr>
          <w:rFonts w:ascii="Arial" w:hAnsi="Arial" w:cs="Arial"/>
        </w:rPr>
        <w:t>Families in today’s society have so many distractions pulling them in many different directions.  If the school wants to engage these families, they need to create</w:t>
      </w:r>
      <w:r w:rsidR="00E50DD0">
        <w:rPr>
          <w:rFonts w:ascii="Arial" w:hAnsi="Arial" w:cs="Arial"/>
        </w:rPr>
        <w:t xml:space="preserve"> something</w:t>
      </w:r>
      <w:r w:rsidR="007F092E">
        <w:rPr>
          <w:rFonts w:ascii="Arial" w:hAnsi="Arial" w:cs="Arial"/>
        </w:rPr>
        <w:t xml:space="preserve"> that is</w:t>
      </w:r>
      <w:r w:rsidR="00E50DD0">
        <w:rPr>
          <w:rFonts w:ascii="Arial" w:hAnsi="Arial" w:cs="Arial"/>
        </w:rPr>
        <w:t xml:space="preserve"> fun and engaging.  It is for this reason, schools must brainstorm </w:t>
      </w:r>
      <w:r w:rsidR="00160BC4">
        <w:rPr>
          <w:rFonts w:ascii="Arial" w:hAnsi="Arial" w:cs="Arial"/>
        </w:rPr>
        <w:t xml:space="preserve">innovative </w:t>
      </w:r>
      <w:r w:rsidR="00E50DD0">
        <w:rPr>
          <w:rFonts w:ascii="Arial" w:hAnsi="Arial" w:cs="Arial"/>
        </w:rPr>
        <w:t>ways to make current programs stand out from other events and activities pulling families away from school functions.</w:t>
      </w:r>
    </w:p>
    <w:p w:rsidR="00E50DD0" w:rsidRDefault="00E50DD0" w:rsidP="00E50DD0">
      <w:pPr>
        <w:spacing w:line="480" w:lineRule="auto"/>
        <w:rPr>
          <w:rFonts w:ascii="Arial" w:hAnsi="Arial"/>
          <w:b/>
          <w:color w:val="5B9BD5" w:themeColor="accent1"/>
          <w:sz w:val="28"/>
        </w:rPr>
      </w:pPr>
      <w:r>
        <w:rPr>
          <w:rFonts w:ascii="Arial" w:hAnsi="Arial"/>
          <w:b/>
          <w:color w:val="5B9BD5" w:themeColor="accent1"/>
          <w:sz w:val="28"/>
        </w:rPr>
        <w:t>STORY</w:t>
      </w:r>
    </w:p>
    <w:p w:rsidR="00E50DD0" w:rsidRDefault="00E50DD0" w:rsidP="00E50DD0">
      <w:pPr>
        <w:spacing w:line="480" w:lineRule="auto"/>
        <w:rPr>
          <w:rFonts w:ascii="Arial" w:hAnsi="Arial" w:cs="Arial"/>
        </w:rPr>
      </w:pPr>
      <w:r>
        <w:rPr>
          <w:rFonts w:ascii="Arial" w:hAnsi="Arial" w:cs="Arial"/>
        </w:rPr>
        <w:tab/>
      </w:r>
      <w:r w:rsidR="00A617C7">
        <w:rPr>
          <w:rFonts w:ascii="Arial" w:hAnsi="Arial" w:cs="Arial"/>
        </w:rPr>
        <w:t xml:space="preserve">The idea of “Story” is gaining significance in today’s society.  Using narrative within the school setting can help us relate with parents better.  It helps us interact more personally with the families.  Knowing about the families is good, but placing what you know in context with a narrative, helps us better understand the families and where they are coming from.  “When facts become so widely available and instantly accessible, each one becomes less valuable.  What begins to matter more is the ability to place these facts in </w:t>
      </w:r>
      <w:r w:rsidR="00A617C7">
        <w:rPr>
          <w:rFonts w:ascii="Arial" w:hAnsi="Arial" w:cs="Arial"/>
          <w:i/>
        </w:rPr>
        <w:t>context</w:t>
      </w:r>
      <w:r w:rsidR="00A617C7">
        <w:rPr>
          <w:rFonts w:ascii="Arial" w:hAnsi="Arial" w:cs="Arial"/>
        </w:rPr>
        <w:t xml:space="preserve"> and to deliver them with </w:t>
      </w:r>
      <w:r w:rsidR="00A617C7">
        <w:rPr>
          <w:rFonts w:ascii="Arial" w:hAnsi="Arial" w:cs="Arial"/>
          <w:i/>
        </w:rPr>
        <w:t>emotional impact</w:t>
      </w:r>
      <w:r w:rsidR="00A617C7">
        <w:rPr>
          <w:rFonts w:ascii="Arial" w:hAnsi="Arial" w:cs="Arial"/>
        </w:rPr>
        <w:t>” (Pink, p. 103, 2006).  Once we understand families, we can better empathize with them, creating a deeper bond between the families and the school.</w:t>
      </w:r>
    </w:p>
    <w:p w:rsidR="00A617C7" w:rsidRDefault="00A617C7" w:rsidP="00A617C7">
      <w:pPr>
        <w:spacing w:line="480" w:lineRule="auto"/>
        <w:rPr>
          <w:rFonts w:ascii="Arial" w:hAnsi="Arial"/>
          <w:b/>
          <w:color w:val="5B9BD5" w:themeColor="accent1"/>
          <w:sz w:val="28"/>
        </w:rPr>
      </w:pPr>
      <w:r>
        <w:rPr>
          <w:rFonts w:ascii="Arial" w:hAnsi="Arial"/>
          <w:b/>
          <w:color w:val="5B9BD5" w:themeColor="accent1"/>
          <w:sz w:val="28"/>
        </w:rPr>
        <w:t>S</w:t>
      </w:r>
      <w:r>
        <w:rPr>
          <w:rFonts w:ascii="Arial" w:hAnsi="Arial"/>
          <w:b/>
          <w:color w:val="5B9BD5" w:themeColor="accent1"/>
          <w:sz w:val="28"/>
        </w:rPr>
        <w:t>YMPHONY</w:t>
      </w:r>
    </w:p>
    <w:p w:rsidR="00923EF7" w:rsidRDefault="00A617C7" w:rsidP="00A617C7">
      <w:pPr>
        <w:spacing w:line="480" w:lineRule="auto"/>
        <w:rPr>
          <w:rFonts w:ascii="Arial" w:hAnsi="Arial" w:cs="Arial"/>
        </w:rPr>
      </w:pPr>
      <w:r>
        <w:rPr>
          <w:rFonts w:ascii="Arial" w:hAnsi="Arial" w:cs="Arial"/>
        </w:rPr>
        <w:tab/>
      </w:r>
      <w:r w:rsidR="00923EF7">
        <w:rPr>
          <w:rFonts w:ascii="Arial" w:hAnsi="Arial" w:cs="Arial"/>
        </w:rPr>
        <w:t>“Symphony is largely about relationships” (Pink, p. 134, 2006).  To have a successful family engagement program, one must be knowledgeable about how relationships work.  They are able to see the big picture and use the elements to create something bigger and better.  “They must know how to link apparently unconnected elements to create something new” (p. 134).</w:t>
      </w:r>
    </w:p>
    <w:p w:rsidR="00AD6551" w:rsidRDefault="00AD6551" w:rsidP="00AD6551">
      <w:pPr>
        <w:spacing w:line="480" w:lineRule="auto"/>
        <w:rPr>
          <w:rFonts w:ascii="Arial" w:hAnsi="Arial"/>
          <w:b/>
          <w:color w:val="5B9BD5" w:themeColor="accent1"/>
          <w:sz w:val="28"/>
        </w:rPr>
      </w:pPr>
      <w:r>
        <w:rPr>
          <w:rFonts w:ascii="Arial" w:hAnsi="Arial"/>
          <w:b/>
          <w:color w:val="5B9BD5" w:themeColor="accent1"/>
          <w:sz w:val="28"/>
        </w:rPr>
        <w:t>EMPATHY</w:t>
      </w:r>
    </w:p>
    <w:p w:rsidR="00AD6551" w:rsidRDefault="00AD6551" w:rsidP="00AD6551">
      <w:pPr>
        <w:spacing w:line="480" w:lineRule="auto"/>
        <w:rPr>
          <w:rFonts w:ascii="Arial" w:hAnsi="Arial" w:cs="Arial"/>
        </w:rPr>
      </w:pPr>
      <w:r>
        <w:rPr>
          <w:rFonts w:ascii="Arial" w:hAnsi="Arial" w:cs="Arial"/>
        </w:rPr>
        <w:tab/>
      </w:r>
      <w:r w:rsidR="00923EF7">
        <w:rPr>
          <w:rFonts w:ascii="Arial" w:hAnsi="Arial" w:cs="Arial"/>
        </w:rPr>
        <w:t>To empathize is to “imagine yourself in someone else’s position and intuit what that person is feeling” (Pink, p. 159, 2006).  As part of the six senses, empathy is a vital component of any program.  “…good designers put themselves in the mind of whoever is going to experience the product or service they’re designing” (p. 173).  If we can empathize with families, we can better understand where they are coming from and the feelings they may have toward the school and its administrators and teachers.</w:t>
      </w:r>
      <w:r w:rsidR="009F6D56">
        <w:rPr>
          <w:rFonts w:ascii="Arial" w:hAnsi="Arial" w:cs="Arial"/>
        </w:rPr>
        <w:t xml:space="preserve">  This understanding will help us better create a program that both meets their needs and interests and benefits the students and school.</w:t>
      </w:r>
    </w:p>
    <w:p w:rsidR="00AD6551" w:rsidRDefault="00AD6551" w:rsidP="00AD6551">
      <w:pPr>
        <w:spacing w:line="480" w:lineRule="auto"/>
        <w:rPr>
          <w:rFonts w:ascii="Arial" w:hAnsi="Arial"/>
          <w:b/>
          <w:color w:val="5B9BD5" w:themeColor="accent1"/>
          <w:sz w:val="28"/>
        </w:rPr>
      </w:pPr>
      <w:r>
        <w:rPr>
          <w:rFonts w:ascii="Arial" w:hAnsi="Arial"/>
          <w:b/>
          <w:color w:val="5B9BD5" w:themeColor="accent1"/>
          <w:sz w:val="28"/>
        </w:rPr>
        <w:t>PLAY</w:t>
      </w:r>
    </w:p>
    <w:p w:rsidR="00AD6551" w:rsidRDefault="00AD6551" w:rsidP="00AD6551">
      <w:pPr>
        <w:spacing w:line="480" w:lineRule="auto"/>
        <w:rPr>
          <w:rFonts w:ascii="Arial" w:hAnsi="Arial" w:cs="Arial"/>
        </w:rPr>
      </w:pPr>
      <w:r>
        <w:rPr>
          <w:rFonts w:ascii="Arial" w:hAnsi="Arial" w:cs="Arial"/>
        </w:rPr>
        <w:tab/>
      </w:r>
      <w:r w:rsidR="008B23CD">
        <w:rPr>
          <w:rFonts w:ascii="Arial" w:hAnsi="Arial" w:cs="Arial"/>
        </w:rPr>
        <w:t>Play has three aspects:  games, humor, and joyfulness.  Games are becoming a prominent part of our society.  People learn to connect and manipulate facts when playing games.  Humor has “the ability to place situations in context, to glimpse the big picture, and to combine differing perspectives into new alignments” (Pink, p. 198, 2006).  Joyfulness is something that should be prevalent in any program.  Laughter is contagious, and what better way is there to connect people than through fun and laughter?  It builds a sense of unity that is hard to develop in other ways.</w:t>
      </w:r>
    </w:p>
    <w:p w:rsidR="00AD6551" w:rsidRDefault="00AD6551" w:rsidP="00AD6551">
      <w:pPr>
        <w:spacing w:line="480" w:lineRule="auto"/>
        <w:rPr>
          <w:rFonts w:ascii="Arial" w:hAnsi="Arial"/>
          <w:b/>
          <w:color w:val="5B9BD5" w:themeColor="accent1"/>
          <w:sz w:val="28"/>
        </w:rPr>
      </w:pPr>
      <w:r>
        <w:rPr>
          <w:rFonts w:ascii="Arial" w:hAnsi="Arial"/>
          <w:b/>
          <w:color w:val="5B9BD5" w:themeColor="accent1"/>
          <w:sz w:val="28"/>
        </w:rPr>
        <w:t>MEANING</w:t>
      </w:r>
    </w:p>
    <w:p w:rsidR="00AD6551" w:rsidRDefault="00AD6551" w:rsidP="00AD6551">
      <w:pPr>
        <w:spacing w:line="480" w:lineRule="auto"/>
        <w:rPr>
          <w:rFonts w:ascii="Arial" w:hAnsi="Arial" w:cs="Arial"/>
        </w:rPr>
      </w:pPr>
      <w:r>
        <w:rPr>
          <w:rFonts w:ascii="Arial" w:hAnsi="Arial" w:cs="Arial"/>
        </w:rPr>
        <w:tab/>
      </w:r>
      <w:r>
        <w:rPr>
          <w:rFonts w:ascii="Arial" w:hAnsi="Arial" w:cs="Arial"/>
        </w:rPr>
        <w:t>T</w:t>
      </w:r>
      <w:r w:rsidR="00B10431">
        <w:rPr>
          <w:rFonts w:ascii="Arial" w:hAnsi="Arial" w:cs="Arial"/>
        </w:rPr>
        <w:t>he final sense is “Meaning.”  “The search for meaning is a drive that exists in all of us—and a combination of external circumstances and internal will can bring it to the surface” (Pink, p. 217, 2006).  Pink says that most people think about what the purpose of their life might be.  A program developed to help better the educational experience of their children may not be the final sense of meaning in a parent’s life, but it could give them a sense of purpose and pride in the program and the school in which their child attends.</w:t>
      </w:r>
    </w:p>
    <w:p w:rsidR="00500373" w:rsidRPr="003A3DA3" w:rsidRDefault="003A250A" w:rsidP="00500373">
      <w:pPr>
        <w:pStyle w:val="Heading1"/>
        <w:spacing w:line="480" w:lineRule="auto"/>
        <w:rPr>
          <w:rFonts w:ascii="Arial" w:hAnsi="Arial" w:cs="Arial"/>
          <w:b/>
          <w:color w:val="5B9BD5" w:themeColor="accent1"/>
          <w:sz w:val="44"/>
          <w:szCs w:val="44"/>
        </w:rPr>
      </w:pPr>
      <w:bookmarkStart w:id="4" w:name="_Toc456128363"/>
      <w:r>
        <w:rPr>
          <w:rFonts w:ascii="Arial" w:hAnsi="Arial" w:cs="Arial"/>
          <w:b/>
          <w:color w:val="5B9BD5" w:themeColor="accent1"/>
          <w:sz w:val="44"/>
          <w:szCs w:val="44"/>
        </w:rPr>
        <w:t>THE PLAN</w:t>
      </w:r>
      <w:bookmarkEnd w:id="4"/>
    </w:p>
    <w:p w:rsidR="00500373" w:rsidRDefault="007102EB" w:rsidP="00500373">
      <w:pPr>
        <w:spacing w:line="480" w:lineRule="auto"/>
        <w:ind w:firstLine="720"/>
        <w:rPr>
          <w:rFonts w:ascii="Arial" w:hAnsi="Arial"/>
        </w:rPr>
      </w:pPr>
      <w:r>
        <w:rPr>
          <w:rFonts w:ascii="Arial" w:hAnsi="Arial"/>
        </w:rPr>
        <w:t xml:space="preserve">After understanding the six senses, we can begin to develop our program to help families become more involved with our local schools.  While developing this program, </w:t>
      </w:r>
      <w:r w:rsidR="001405F2">
        <w:rPr>
          <w:rFonts w:ascii="Arial" w:hAnsi="Arial"/>
        </w:rPr>
        <w:t>we</w:t>
      </w:r>
      <w:r w:rsidR="001701B0">
        <w:rPr>
          <w:rFonts w:ascii="Arial" w:hAnsi="Arial"/>
        </w:rPr>
        <w:t xml:space="preserve"> must</w:t>
      </w:r>
      <w:r>
        <w:rPr>
          <w:rFonts w:ascii="Arial" w:hAnsi="Arial"/>
        </w:rPr>
        <w:t xml:space="preserve"> return to the senses to make sure each element of the program relates back to the goal of maintaining the integrity of the senses.  This act of evaluating the ideas and how they relate to our goals is called Value Mapping</w:t>
      </w:r>
      <w:r w:rsidR="001405F2">
        <w:rPr>
          <w:rFonts w:ascii="Arial" w:hAnsi="Arial"/>
        </w:rPr>
        <w:t>,</w:t>
      </w:r>
      <w:r>
        <w:rPr>
          <w:rFonts w:ascii="Arial" w:hAnsi="Arial"/>
        </w:rPr>
        <w:t xml:space="preserve"> and will help </w:t>
      </w:r>
      <w:r w:rsidR="001405F2">
        <w:rPr>
          <w:rFonts w:ascii="Arial" w:hAnsi="Arial"/>
        </w:rPr>
        <w:t xml:space="preserve">us sort through </w:t>
      </w:r>
      <w:r>
        <w:rPr>
          <w:rFonts w:ascii="Arial" w:hAnsi="Arial"/>
        </w:rPr>
        <w:t xml:space="preserve">our ideas to determine which ones </w:t>
      </w:r>
      <w:r w:rsidR="001405F2">
        <w:rPr>
          <w:rFonts w:ascii="Arial" w:hAnsi="Arial"/>
        </w:rPr>
        <w:t>we</w:t>
      </w:r>
      <w:r>
        <w:rPr>
          <w:rFonts w:ascii="Arial" w:hAnsi="Arial"/>
        </w:rPr>
        <w:t xml:space="preserve"> should execute, and which ones, although they may be great ideas, do</w:t>
      </w:r>
      <w:r w:rsidR="001405F2">
        <w:rPr>
          <w:rFonts w:ascii="Arial" w:hAnsi="Arial"/>
        </w:rPr>
        <w:t xml:space="preserve"> </w:t>
      </w:r>
      <w:r>
        <w:rPr>
          <w:rFonts w:ascii="Arial" w:hAnsi="Arial"/>
        </w:rPr>
        <w:t>n</w:t>
      </w:r>
      <w:r w:rsidR="001405F2">
        <w:rPr>
          <w:rFonts w:ascii="Arial" w:hAnsi="Arial"/>
        </w:rPr>
        <w:t>o</w:t>
      </w:r>
      <w:r>
        <w:rPr>
          <w:rFonts w:ascii="Arial" w:hAnsi="Arial"/>
        </w:rPr>
        <w:t>t line up with our goals and should be</w:t>
      </w:r>
      <w:r w:rsidR="001405F2">
        <w:rPr>
          <w:rFonts w:ascii="Arial" w:hAnsi="Arial"/>
        </w:rPr>
        <w:t xml:space="preserve"> eliminated</w:t>
      </w:r>
      <w:r w:rsidR="003A250A">
        <w:rPr>
          <w:rFonts w:ascii="Arial" w:hAnsi="Arial"/>
        </w:rPr>
        <w:t>,</w:t>
      </w:r>
      <w:r w:rsidR="001405F2">
        <w:rPr>
          <w:rFonts w:ascii="Arial" w:hAnsi="Arial"/>
        </w:rPr>
        <w:t xml:space="preserve"> or put on hold</w:t>
      </w:r>
      <w:r w:rsidR="003A250A">
        <w:rPr>
          <w:rFonts w:ascii="Arial" w:hAnsi="Arial"/>
        </w:rPr>
        <w:t>,</w:t>
      </w:r>
      <w:r w:rsidR="001405F2">
        <w:rPr>
          <w:rFonts w:ascii="Arial" w:hAnsi="Arial"/>
        </w:rPr>
        <w:t xml:space="preserve"> for </w:t>
      </w:r>
      <w:r>
        <w:rPr>
          <w:rFonts w:ascii="Arial" w:hAnsi="Arial"/>
        </w:rPr>
        <w:t>our next possible project.  (Linkner, p. 191, 2011)</w:t>
      </w:r>
    </w:p>
    <w:p w:rsidR="003A250A" w:rsidRDefault="003A250A" w:rsidP="00500373">
      <w:pPr>
        <w:spacing w:line="480" w:lineRule="auto"/>
        <w:ind w:firstLine="720"/>
        <w:rPr>
          <w:rFonts w:ascii="Arial" w:hAnsi="Arial"/>
        </w:rPr>
      </w:pPr>
      <w:r>
        <w:rPr>
          <w:rFonts w:ascii="Arial" w:hAnsi="Arial"/>
        </w:rPr>
        <w:t>Planning family engagement activities should involve creative thinking and a new look on what has been done and what could be done.  Linkner</w:t>
      </w:r>
      <w:r w:rsidR="001701B0">
        <w:rPr>
          <w:rFonts w:ascii="Arial" w:hAnsi="Arial"/>
        </w:rPr>
        <w:t xml:space="preserve">, in his book, </w:t>
      </w:r>
      <w:r w:rsidR="001701B0">
        <w:rPr>
          <w:rFonts w:ascii="Arial" w:hAnsi="Arial"/>
          <w:i/>
        </w:rPr>
        <w:t>Disciplined Dreaming</w:t>
      </w:r>
      <w:r>
        <w:rPr>
          <w:rFonts w:ascii="Arial" w:hAnsi="Arial"/>
        </w:rPr>
        <w:t xml:space="preserve"> (2011), states</w:t>
      </w:r>
      <w:r w:rsidR="004A47F9">
        <w:rPr>
          <w:rFonts w:ascii="Arial" w:hAnsi="Arial"/>
        </w:rPr>
        <w:t>,</w:t>
      </w:r>
      <w:r w:rsidR="001701B0">
        <w:rPr>
          <w:rFonts w:ascii="Arial" w:hAnsi="Arial"/>
        </w:rPr>
        <w:t xml:space="preserve"> “Change agents win because they have the courage and creativity to break the mold” (p. 9).  To be an agent for change, one must think outside the box.  If we want to more actively engage families, we must think past traditional family activities and begin creatively brainstorming ideas that will dramatically impact students and their families.</w:t>
      </w:r>
    </w:p>
    <w:p w:rsidR="001701B0" w:rsidRDefault="001701B0" w:rsidP="00500373">
      <w:pPr>
        <w:spacing w:line="480" w:lineRule="auto"/>
        <w:ind w:firstLine="720"/>
        <w:rPr>
          <w:rFonts w:ascii="Arial" w:hAnsi="Arial"/>
        </w:rPr>
      </w:pPr>
      <w:r>
        <w:rPr>
          <w:rFonts w:ascii="Arial" w:hAnsi="Arial"/>
        </w:rPr>
        <w:t>Linkner (2011) goes on to talk about leveraging creativity (p. 11), risk-taking (p. 13), and rewards being “based on fresh ideas, improvisation, and a willingness to release your grip on the status quo” (p. 18).  Change needs to happen in our schools; creative thinking, risk-taking, and improvisation can make the difference between a lack of parental involvement and an exciting program, actively engaging families in the education process.</w:t>
      </w:r>
    </w:p>
    <w:p w:rsidR="009F6D56" w:rsidRDefault="009F6D56" w:rsidP="009F6D56">
      <w:pPr>
        <w:spacing w:line="480" w:lineRule="auto"/>
        <w:rPr>
          <w:rFonts w:ascii="Arial" w:hAnsi="Arial"/>
          <w:b/>
          <w:color w:val="5B9BD5" w:themeColor="accent1"/>
          <w:sz w:val="28"/>
        </w:rPr>
      </w:pPr>
      <w:r>
        <w:rPr>
          <w:rFonts w:ascii="Arial" w:hAnsi="Arial"/>
          <w:b/>
          <w:color w:val="5B9BD5" w:themeColor="accent1"/>
          <w:sz w:val="28"/>
        </w:rPr>
        <w:t>FAMILY ENGAGEMENT</w:t>
      </w:r>
    </w:p>
    <w:p w:rsidR="009F6D56" w:rsidRDefault="009F6D56" w:rsidP="009F6D56">
      <w:pPr>
        <w:spacing w:line="480" w:lineRule="auto"/>
        <w:ind w:firstLine="720"/>
        <w:rPr>
          <w:rFonts w:ascii="Arial" w:hAnsi="Arial" w:cs="Arial"/>
        </w:rPr>
      </w:pPr>
      <w:r>
        <w:rPr>
          <w:rFonts w:ascii="Arial" w:hAnsi="Arial" w:cs="Arial"/>
        </w:rPr>
        <w:t>Now that we have some basic guidelines to follow for a new program, we can begin to brainstorm family engagement program ideas.  Figures 2 below shows some potential ideas.</w:t>
      </w:r>
    </w:p>
    <w:p w:rsidR="009F6D56" w:rsidRPr="009F6D56" w:rsidRDefault="009F6D56" w:rsidP="009F6D56">
      <w:pPr>
        <w:spacing w:line="480" w:lineRule="auto"/>
        <w:jc w:val="center"/>
        <w:rPr>
          <w:rFonts w:ascii="Arial" w:hAnsi="Arial"/>
          <w:b/>
          <w:color w:val="5B9BD5" w:themeColor="accent1"/>
        </w:rPr>
      </w:pPr>
      <w:r>
        <w:rPr>
          <w:rFonts w:ascii="Arial" w:hAnsi="Arial"/>
          <w:b/>
          <w:color w:val="5B9BD5" w:themeColor="accent1"/>
        </w:rPr>
        <w:t>FIGURE 2</w:t>
      </w:r>
    </w:p>
    <w:p w:rsidR="009F6D56" w:rsidRPr="00C10DCC" w:rsidRDefault="009F6D56" w:rsidP="009F6D56">
      <w:pPr>
        <w:rPr>
          <w:rFonts w:ascii="Verdana" w:hAnsi="Verdana"/>
          <w:b/>
        </w:rPr>
      </w:pPr>
      <w:r w:rsidRPr="00F71E30">
        <w:rPr>
          <w:rFonts w:ascii="Verdana" w:hAnsi="Verdana"/>
          <w:b/>
        </w:rPr>
        <w:t>Back to School Bash</w:t>
      </w:r>
    </w:p>
    <w:tbl>
      <w:tblPr>
        <w:tblStyle w:val="TableGrid"/>
        <w:tblW w:w="8815" w:type="dxa"/>
        <w:tblLook w:val="04A0" w:firstRow="1" w:lastRow="0" w:firstColumn="1" w:lastColumn="0" w:noHBand="0" w:noVBand="1"/>
      </w:tblPr>
      <w:tblGrid>
        <w:gridCol w:w="2151"/>
        <w:gridCol w:w="2151"/>
        <w:gridCol w:w="4513"/>
      </w:tblGrid>
      <w:tr w:rsidR="009F6D56" w:rsidRPr="009F6D56" w:rsidTr="00444D05">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Volunteers</w:t>
            </w:r>
          </w:p>
        </w:tc>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Supplies</w:t>
            </w:r>
          </w:p>
        </w:tc>
        <w:tc>
          <w:tcPr>
            <w:tcW w:w="4513"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Set up</w:t>
            </w:r>
          </w:p>
        </w:tc>
      </w:tr>
      <w:tr w:rsidR="009F6D56" w:rsidTr="00444D05">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2 for each inflatable</w:t>
            </w:r>
          </w:p>
          <w:p w:rsidR="009F6D56" w:rsidRPr="00F71E30" w:rsidRDefault="009F6D56" w:rsidP="009F6D56">
            <w:pPr>
              <w:pStyle w:val="ListParagraph"/>
              <w:numPr>
                <w:ilvl w:val="0"/>
                <w:numId w:val="5"/>
              </w:numPr>
              <w:rPr>
                <w:rFonts w:ascii="Verdana" w:hAnsi="Verdana"/>
              </w:rPr>
            </w:pPr>
            <w:r w:rsidRPr="00F71E30">
              <w:rPr>
                <w:rFonts w:ascii="Verdana" w:hAnsi="Verdana"/>
              </w:rPr>
              <w:t>4 for registration table</w:t>
            </w:r>
          </w:p>
          <w:p w:rsidR="009F6D56" w:rsidRPr="00F71E30" w:rsidRDefault="009F6D56" w:rsidP="009F6D56">
            <w:pPr>
              <w:pStyle w:val="ListParagraph"/>
              <w:numPr>
                <w:ilvl w:val="0"/>
                <w:numId w:val="5"/>
              </w:numPr>
              <w:rPr>
                <w:rFonts w:ascii="Verdana" w:hAnsi="Verdana"/>
              </w:rPr>
            </w:pPr>
            <w:r w:rsidRPr="00F71E30">
              <w:rPr>
                <w:rFonts w:ascii="Verdana" w:hAnsi="Verdana"/>
              </w:rPr>
              <w:t>4 for snacks</w:t>
            </w:r>
          </w:p>
          <w:p w:rsidR="009F6D56" w:rsidRDefault="009F6D56" w:rsidP="009F6D56">
            <w:pPr>
              <w:pStyle w:val="ListParagraph"/>
              <w:numPr>
                <w:ilvl w:val="0"/>
                <w:numId w:val="5"/>
              </w:numPr>
              <w:rPr>
                <w:rFonts w:ascii="Verdana" w:hAnsi="Verdana"/>
              </w:rPr>
            </w:pPr>
            <w:r w:rsidRPr="00F71E30">
              <w:rPr>
                <w:rFonts w:ascii="Verdana" w:hAnsi="Verdana"/>
              </w:rPr>
              <w:t>1 guarding door prizes</w:t>
            </w:r>
          </w:p>
          <w:p w:rsidR="009F6D56" w:rsidRPr="00C10DCC" w:rsidRDefault="009F6D56" w:rsidP="009F6D56">
            <w:pPr>
              <w:pStyle w:val="ListParagraph"/>
              <w:numPr>
                <w:ilvl w:val="0"/>
                <w:numId w:val="5"/>
              </w:numPr>
              <w:rPr>
                <w:rFonts w:ascii="Verdana" w:hAnsi="Verdana"/>
              </w:rPr>
            </w:pPr>
            <w:r>
              <w:rPr>
                <w:rFonts w:ascii="Verdana" w:hAnsi="Verdana"/>
              </w:rPr>
              <w:t>4-5 available for families with questions</w:t>
            </w:r>
          </w:p>
        </w:tc>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Inflatables – bounce house, maze, bungee run</w:t>
            </w:r>
          </w:p>
          <w:p w:rsidR="009F6D56" w:rsidRPr="00F71E30" w:rsidRDefault="009F6D56" w:rsidP="009F6D56">
            <w:pPr>
              <w:pStyle w:val="ListParagraph"/>
              <w:numPr>
                <w:ilvl w:val="0"/>
                <w:numId w:val="5"/>
              </w:numPr>
              <w:rPr>
                <w:rFonts w:ascii="Verdana" w:hAnsi="Verdana"/>
              </w:rPr>
            </w:pPr>
            <w:r w:rsidRPr="00F71E30">
              <w:rPr>
                <w:rFonts w:ascii="Verdana" w:hAnsi="Verdana"/>
              </w:rPr>
              <w:t>Snacks</w:t>
            </w:r>
          </w:p>
          <w:p w:rsidR="009F6D56" w:rsidRPr="00F71E30" w:rsidRDefault="009F6D56" w:rsidP="009F6D56">
            <w:pPr>
              <w:pStyle w:val="ListParagraph"/>
              <w:numPr>
                <w:ilvl w:val="0"/>
                <w:numId w:val="5"/>
              </w:numPr>
              <w:rPr>
                <w:rFonts w:ascii="Verdana" w:hAnsi="Verdana"/>
              </w:rPr>
            </w:pPr>
            <w:r w:rsidRPr="00F71E30">
              <w:rPr>
                <w:rFonts w:ascii="Verdana" w:hAnsi="Verdana"/>
              </w:rPr>
              <w:t>Door prizes</w:t>
            </w:r>
          </w:p>
          <w:p w:rsidR="009F6D56" w:rsidRPr="00F71E30" w:rsidRDefault="009F6D56" w:rsidP="009F6D56">
            <w:pPr>
              <w:pStyle w:val="ListParagraph"/>
              <w:numPr>
                <w:ilvl w:val="0"/>
                <w:numId w:val="5"/>
              </w:numPr>
              <w:rPr>
                <w:rFonts w:ascii="Verdana" w:hAnsi="Verdana"/>
              </w:rPr>
            </w:pPr>
            <w:r w:rsidRPr="00F71E30">
              <w:rPr>
                <w:rFonts w:ascii="Verdana" w:hAnsi="Verdana"/>
              </w:rPr>
              <w:t>Sign in registration papers</w:t>
            </w:r>
          </w:p>
          <w:p w:rsidR="009F6D56" w:rsidRPr="00F71E30" w:rsidRDefault="009F6D56" w:rsidP="009F6D56">
            <w:pPr>
              <w:pStyle w:val="ListParagraph"/>
              <w:numPr>
                <w:ilvl w:val="0"/>
                <w:numId w:val="5"/>
              </w:numPr>
              <w:rPr>
                <w:rFonts w:ascii="Verdana" w:hAnsi="Verdana"/>
              </w:rPr>
            </w:pPr>
            <w:r w:rsidRPr="00F71E30">
              <w:rPr>
                <w:rFonts w:ascii="Verdana" w:hAnsi="Verdana"/>
              </w:rPr>
              <w:t>Tables</w:t>
            </w:r>
          </w:p>
          <w:p w:rsidR="009F6D56" w:rsidRPr="00F71E30" w:rsidRDefault="009F6D56" w:rsidP="009F6D56">
            <w:pPr>
              <w:pStyle w:val="ListParagraph"/>
              <w:numPr>
                <w:ilvl w:val="0"/>
                <w:numId w:val="5"/>
              </w:numPr>
              <w:rPr>
                <w:rFonts w:ascii="Verdana" w:hAnsi="Verdana"/>
              </w:rPr>
            </w:pPr>
            <w:r w:rsidRPr="00F71E30">
              <w:rPr>
                <w:rFonts w:ascii="Verdana" w:hAnsi="Verdana"/>
              </w:rPr>
              <w:t>Chairs</w:t>
            </w:r>
          </w:p>
          <w:p w:rsidR="009F6D56" w:rsidRDefault="009F6D56" w:rsidP="00444D05">
            <w:pPr>
              <w:pStyle w:val="NormalWeb"/>
              <w:rPr>
                <w:color w:val="ED7D31" w:themeColor="accent2"/>
              </w:rPr>
            </w:pPr>
          </w:p>
        </w:tc>
        <w:tc>
          <w:tcPr>
            <w:tcW w:w="4513" w:type="dxa"/>
          </w:tcPr>
          <w:p w:rsidR="009F6D56" w:rsidRPr="00F71E30" w:rsidRDefault="009F6D56" w:rsidP="009F6D56">
            <w:pPr>
              <w:pStyle w:val="ListParagraph"/>
              <w:numPr>
                <w:ilvl w:val="0"/>
                <w:numId w:val="5"/>
              </w:numPr>
              <w:rPr>
                <w:rFonts w:ascii="Verdana" w:hAnsi="Verdana"/>
              </w:rPr>
            </w:pPr>
            <w:r w:rsidRPr="00F71E30">
              <w:rPr>
                <w:rFonts w:ascii="Verdana" w:hAnsi="Verdana"/>
              </w:rPr>
              <w:t>Have inflatables set up and ready to go</w:t>
            </w:r>
          </w:p>
          <w:p w:rsidR="009F6D56" w:rsidRPr="00F71E30" w:rsidRDefault="009F6D56" w:rsidP="009F6D56">
            <w:pPr>
              <w:pStyle w:val="ListParagraph"/>
              <w:numPr>
                <w:ilvl w:val="0"/>
                <w:numId w:val="5"/>
              </w:numPr>
              <w:rPr>
                <w:rFonts w:ascii="Verdana" w:hAnsi="Verdana"/>
              </w:rPr>
            </w:pPr>
            <w:r w:rsidRPr="00F71E30">
              <w:rPr>
                <w:rFonts w:ascii="Verdana" w:hAnsi="Verdana"/>
              </w:rPr>
              <w:t>Door prizes should be displayed – winners will be announced 30 minutes before event ends.  Need to be present to win.</w:t>
            </w:r>
          </w:p>
          <w:p w:rsidR="009F6D56" w:rsidRPr="00F71E30" w:rsidRDefault="009F6D56" w:rsidP="009F6D56">
            <w:pPr>
              <w:pStyle w:val="ListParagraph"/>
              <w:numPr>
                <w:ilvl w:val="0"/>
                <w:numId w:val="5"/>
              </w:numPr>
              <w:rPr>
                <w:rFonts w:ascii="Verdana" w:hAnsi="Verdana"/>
              </w:rPr>
            </w:pPr>
            <w:r w:rsidRPr="00F71E30">
              <w:rPr>
                <w:rFonts w:ascii="Verdana" w:hAnsi="Verdana"/>
              </w:rPr>
              <w:t>Registration table should be the first thing families come to.  4 Volunteers should be working this table.  Have plenty of registration papers laid out so multiple families can register at the same time</w:t>
            </w:r>
          </w:p>
          <w:p w:rsidR="009F6D56" w:rsidRPr="00F71E30" w:rsidRDefault="009F6D56" w:rsidP="009F6D56">
            <w:pPr>
              <w:pStyle w:val="ListParagraph"/>
              <w:numPr>
                <w:ilvl w:val="0"/>
                <w:numId w:val="5"/>
              </w:numPr>
              <w:rPr>
                <w:rFonts w:ascii="Verdana" w:hAnsi="Verdana"/>
              </w:rPr>
            </w:pPr>
            <w:r w:rsidRPr="00F71E30">
              <w:rPr>
                <w:rFonts w:ascii="Verdana" w:hAnsi="Verdana"/>
              </w:rPr>
              <w:t>Tables and chairs should be available for families</w:t>
            </w:r>
          </w:p>
          <w:p w:rsidR="009F6D56" w:rsidRPr="00F71E30" w:rsidRDefault="009F6D56" w:rsidP="009F6D56">
            <w:pPr>
              <w:pStyle w:val="ListParagraph"/>
              <w:numPr>
                <w:ilvl w:val="0"/>
                <w:numId w:val="5"/>
              </w:numPr>
              <w:rPr>
                <w:rFonts w:ascii="Verdana" w:hAnsi="Verdana"/>
              </w:rPr>
            </w:pPr>
            <w:r w:rsidRPr="00F71E30">
              <w:rPr>
                <w:rFonts w:ascii="Verdana" w:hAnsi="Verdana"/>
              </w:rPr>
              <w:t>Snacks should be out and ready to distribute</w:t>
            </w:r>
          </w:p>
          <w:p w:rsidR="009F6D56" w:rsidRPr="00F71E30" w:rsidRDefault="009F6D56" w:rsidP="009F6D56">
            <w:pPr>
              <w:pStyle w:val="ListParagraph"/>
              <w:numPr>
                <w:ilvl w:val="1"/>
                <w:numId w:val="5"/>
              </w:numPr>
              <w:rPr>
                <w:rFonts w:ascii="Verdana" w:hAnsi="Verdana"/>
              </w:rPr>
            </w:pPr>
            <w:r w:rsidRPr="00F71E30">
              <w:rPr>
                <w:rFonts w:ascii="Verdana" w:hAnsi="Verdana"/>
              </w:rPr>
              <w:t>Hot dogs</w:t>
            </w:r>
          </w:p>
          <w:p w:rsidR="009F6D56" w:rsidRPr="00F71E30" w:rsidRDefault="009F6D56" w:rsidP="009F6D56">
            <w:pPr>
              <w:pStyle w:val="ListParagraph"/>
              <w:numPr>
                <w:ilvl w:val="1"/>
                <w:numId w:val="5"/>
              </w:numPr>
              <w:rPr>
                <w:rFonts w:ascii="Verdana" w:hAnsi="Verdana"/>
              </w:rPr>
            </w:pPr>
            <w:r w:rsidRPr="00F71E30">
              <w:rPr>
                <w:rFonts w:ascii="Verdana" w:hAnsi="Verdana"/>
              </w:rPr>
              <w:t>Chips</w:t>
            </w:r>
          </w:p>
          <w:p w:rsidR="009F6D56" w:rsidRPr="00F71E30" w:rsidRDefault="009F6D56" w:rsidP="009F6D56">
            <w:pPr>
              <w:pStyle w:val="ListParagraph"/>
              <w:numPr>
                <w:ilvl w:val="1"/>
                <w:numId w:val="5"/>
              </w:numPr>
              <w:rPr>
                <w:rFonts w:ascii="Verdana" w:hAnsi="Verdana"/>
              </w:rPr>
            </w:pPr>
            <w:r w:rsidRPr="00F71E30">
              <w:rPr>
                <w:rFonts w:ascii="Verdana" w:hAnsi="Verdana"/>
              </w:rPr>
              <w:t>Cookies</w:t>
            </w:r>
          </w:p>
          <w:p w:rsidR="009F6D56" w:rsidRPr="00C10DCC" w:rsidRDefault="009F6D56" w:rsidP="009F6D56">
            <w:pPr>
              <w:pStyle w:val="ListParagraph"/>
              <w:numPr>
                <w:ilvl w:val="1"/>
                <w:numId w:val="5"/>
              </w:numPr>
              <w:rPr>
                <w:rFonts w:ascii="Verdana" w:hAnsi="Verdana"/>
              </w:rPr>
            </w:pPr>
            <w:r w:rsidRPr="00F71E30">
              <w:rPr>
                <w:rFonts w:ascii="Verdana" w:hAnsi="Verdana"/>
              </w:rPr>
              <w:t>Water</w:t>
            </w:r>
          </w:p>
        </w:tc>
      </w:tr>
    </w:tbl>
    <w:p w:rsidR="009F6D56" w:rsidRDefault="009F6D56" w:rsidP="009F6D56">
      <w:pPr>
        <w:rPr>
          <w:rFonts w:ascii="Verdana" w:hAnsi="Verdana"/>
          <w:b/>
        </w:rPr>
      </w:pPr>
    </w:p>
    <w:p w:rsidR="009F6D56" w:rsidRPr="005F6D75" w:rsidRDefault="009F6D56" w:rsidP="009F6D56">
      <w:pPr>
        <w:rPr>
          <w:rFonts w:ascii="Verdana" w:hAnsi="Verdana"/>
          <w:b/>
        </w:rPr>
      </w:pPr>
      <w:r>
        <w:rPr>
          <w:rFonts w:ascii="Verdana" w:hAnsi="Verdana"/>
          <w:b/>
        </w:rPr>
        <w:t>Math</w:t>
      </w:r>
      <w:r w:rsidRPr="00F71E30">
        <w:rPr>
          <w:rFonts w:ascii="Verdana" w:hAnsi="Verdana"/>
          <w:b/>
        </w:rPr>
        <w:t xml:space="preserve"> Night</w:t>
      </w:r>
      <w:r>
        <w:rPr>
          <w:rFonts w:ascii="Verdana" w:hAnsi="Verdana"/>
          <w:b/>
        </w:rPr>
        <w:t xml:space="preserve"> (Lakeshore, 2016)</w:t>
      </w:r>
    </w:p>
    <w:tbl>
      <w:tblPr>
        <w:tblStyle w:val="TableGrid"/>
        <w:tblW w:w="8815" w:type="dxa"/>
        <w:tblLook w:val="04A0" w:firstRow="1" w:lastRow="0" w:firstColumn="1" w:lastColumn="0" w:noHBand="0" w:noVBand="1"/>
      </w:tblPr>
      <w:tblGrid>
        <w:gridCol w:w="2151"/>
        <w:gridCol w:w="2151"/>
        <w:gridCol w:w="4513"/>
      </w:tblGrid>
      <w:tr w:rsidR="009F6D56" w:rsidRPr="009F6D56" w:rsidTr="00444D05">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Volunteers</w:t>
            </w:r>
          </w:p>
        </w:tc>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Supplies</w:t>
            </w:r>
          </w:p>
        </w:tc>
        <w:tc>
          <w:tcPr>
            <w:tcW w:w="4513"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Set up</w:t>
            </w:r>
          </w:p>
        </w:tc>
      </w:tr>
      <w:tr w:rsidR="009F6D56" w:rsidTr="00444D05">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2 per station</w:t>
            </w:r>
          </w:p>
          <w:p w:rsidR="009F6D56" w:rsidRPr="00F71E30" w:rsidRDefault="009F6D56" w:rsidP="009F6D56">
            <w:pPr>
              <w:pStyle w:val="ListParagraph"/>
              <w:numPr>
                <w:ilvl w:val="0"/>
                <w:numId w:val="5"/>
              </w:numPr>
              <w:rPr>
                <w:rFonts w:ascii="Verdana" w:hAnsi="Verdana"/>
              </w:rPr>
            </w:pPr>
            <w:r w:rsidRPr="00F71E30">
              <w:rPr>
                <w:rFonts w:ascii="Verdana" w:hAnsi="Verdana"/>
              </w:rPr>
              <w:t>Greeters</w:t>
            </w:r>
          </w:p>
          <w:p w:rsidR="009F6D56" w:rsidRPr="00C10DCC" w:rsidRDefault="009F6D56" w:rsidP="009F6D56">
            <w:pPr>
              <w:pStyle w:val="ListParagraph"/>
              <w:numPr>
                <w:ilvl w:val="0"/>
                <w:numId w:val="5"/>
              </w:numPr>
              <w:rPr>
                <w:rFonts w:ascii="Verdana" w:hAnsi="Verdana"/>
              </w:rPr>
            </w:pPr>
            <w:r>
              <w:rPr>
                <w:rFonts w:ascii="Verdana" w:hAnsi="Verdana"/>
              </w:rPr>
              <w:t>4-5 available for families with questions</w:t>
            </w:r>
            <w:r w:rsidRPr="00C10DCC">
              <w:rPr>
                <w:rFonts w:ascii="Verdana" w:hAnsi="Verdana"/>
              </w:rPr>
              <w:t xml:space="preserve"> </w:t>
            </w:r>
          </w:p>
        </w:tc>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Volunteer Sign-in Sheet, name tags for volunteers</w:t>
            </w:r>
          </w:p>
          <w:p w:rsidR="009F6D56" w:rsidRPr="00F71E30" w:rsidRDefault="009F6D56" w:rsidP="009F6D56">
            <w:pPr>
              <w:pStyle w:val="ListParagraph"/>
              <w:numPr>
                <w:ilvl w:val="0"/>
                <w:numId w:val="5"/>
              </w:numPr>
              <w:rPr>
                <w:rFonts w:ascii="Verdana" w:hAnsi="Verdana"/>
              </w:rPr>
            </w:pPr>
            <w:r>
              <w:rPr>
                <w:rFonts w:ascii="Verdana" w:hAnsi="Verdana"/>
              </w:rPr>
              <w:t>Math incentive</w:t>
            </w:r>
            <w:r w:rsidRPr="00F71E30">
              <w:rPr>
                <w:rFonts w:ascii="Verdana" w:hAnsi="Verdana"/>
              </w:rPr>
              <w:t xml:space="preserve"> give away</w:t>
            </w:r>
            <w:r>
              <w:rPr>
                <w:rFonts w:ascii="Verdana" w:hAnsi="Verdana"/>
              </w:rPr>
              <w:t>s</w:t>
            </w:r>
          </w:p>
          <w:p w:rsidR="009F6D56" w:rsidRDefault="009F6D56" w:rsidP="009F6D56">
            <w:pPr>
              <w:pStyle w:val="ListParagraph"/>
              <w:numPr>
                <w:ilvl w:val="0"/>
                <w:numId w:val="5"/>
              </w:numPr>
              <w:rPr>
                <w:rFonts w:ascii="Verdana" w:hAnsi="Verdana"/>
              </w:rPr>
            </w:pPr>
            <w:r w:rsidRPr="00F71E30">
              <w:rPr>
                <w:rFonts w:ascii="Verdana" w:hAnsi="Verdana"/>
              </w:rPr>
              <w:t>Station Posters</w:t>
            </w:r>
          </w:p>
          <w:p w:rsidR="009F6D56" w:rsidRPr="00DD10F9" w:rsidRDefault="009F6D56" w:rsidP="009F6D56">
            <w:pPr>
              <w:pStyle w:val="ListParagraph"/>
              <w:numPr>
                <w:ilvl w:val="0"/>
                <w:numId w:val="5"/>
              </w:numPr>
              <w:rPr>
                <w:rFonts w:ascii="Verdana" w:hAnsi="Verdana"/>
              </w:rPr>
            </w:pPr>
            <w:r>
              <w:rPr>
                <w:rFonts w:ascii="Verdana" w:hAnsi="Verdana"/>
              </w:rPr>
              <w:t>Station Supplies (listed in next column)</w:t>
            </w:r>
          </w:p>
        </w:tc>
        <w:tc>
          <w:tcPr>
            <w:tcW w:w="4513" w:type="dxa"/>
          </w:tcPr>
          <w:p w:rsidR="009F6D56" w:rsidRPr="00EE199F" w:rsidRDefault="009F6D56" w:rsidP="00444D05">
            <w:pPr>
              <w:rPr>
                <w:rFonts w:ascii="Verdana" w:hAnsi="Verdana"/>
              </w:rPr>
            </w:pPr>
            <w:r>
              <w:rPr>
                <w:rFonts w:ascii="Verdana" w:hAnsi="Verdana"/>
              </w:rPr>
              <w:t>6 Stations</w:t>
            </w:r>
          </w:p>
          <w:p w:rsidR="009F6D56" w:rsidRDefault="009F6D56" w:rsidP="009F6D56">
            <w:pPr>
              <w:pStyle w:val="ListParagraph"/>
              <w:numPr>
                <w:ilvl w:val="0"/>
                <w:numId w:val="5"/>
              </w:numPr>
              <w:rPr>
                <w:rFonts w:ascii="Verdana" w:hAnsi="Verdana"/>
              </w:rPr>
            </w:pPr>
            <w:r>
              <w:rPr>
                <w:rFonts w:ascii="Verdana" w:hAnsi="Verdana"/>
              </w:rPr>
              <w:t>Add It Up! – Reinforce early addition and graphing skills</w:t>
            </w:r>
          </w:p>
          <w:p w:rsidR="009F6D56" w:rsidRDefault="009F6D56" w:rsidP="009F6D56">
            <w:pPr>
              <w:pStyle w:val="ListParagraph"/>
              <w:numPr>
                <w:ilvl w:val="1"/>
                <w:numId w:val="5"/>
              </w:numPr>
              <w:rPr>
                <w:rFonts w:ascii="Verdana" w:hAnsi="Verdana"/>
              </w:rPr>
            </w:pPr>
            <w:r>
              <w:rPr>
                <w:rFonts w:ascii="Verdana" w:hAnsi="Verdana"/>
              </w:rPr>
              <w:t>“Roll, Add, &amp; Graph” chart</w:t>
            </w:r>
          </w:p>
          <w:p w:rsidR="009F6D56" w:rsidRDefault="009F6D56" w:rsidP="009F6D56">
            <w:pPr>
              <w:pStyle w:val="ListParagraph"/>
              <w:numPr>
                <w:ilvl w:val="1"/>
                <w:numId w:val="5"/>
              </w:numPr>
              <w:rPr>
                <w:rFonts w:ascii="Verdana" w:hAnsi="Verdana"/>
              </w:rPr>
            </w:pPr>
            <w:r>
              <w:rPr>
                <w:rFonts w:ascii="Verdana" w:hAnsi="Verdana"/>
              </w:rPr>
              <w:t>Crayons</w:t>
            </w:r>
          </w:p>
          <w:p w:rsidR="009F6D56" w:rsidRDefault="009F6D56" w:rsidP="009F6D56">
            <w:pPr>
              <w:pStyle w:val="ListParagraph"/>
              <w:numPr>
                <w:ilvl w:val="1"/>
                <w:numId w:val="5"/>
              </w:numPr>
              <w:rPr>
                <w:rFonts w:ascii="Verdana" w:hAnsi="Verdana"/>
              </w:rPr>
            </w:pPr>
            <w:r>
              <w:rPr>
                <w:rFonts w:ascii="Verdana" w:hAnsi="Verdana"/>
              </w:rPr>
              <w:t>2 Dice per group</w:t>
            </w:r>
          </w:p>
          <w:p w:rsidR="009F6D56" w:rsidRDefault="009F6D56" w:rsidP="009F6D56">
            <w:pPr>
              <w:pStyle w:val="ListParagraph"/>
              <w:numPr>
                <w:ilvl w:val="0"/>
                <w:numId w:val="5"/>
              </w:numPr>
              <w:rPr>
                <w:rFonts w:ascii="Verdana" w:hAnsi="Verdana"/>
              </w:rPr>
            </w:pPr>
            <w:r>
              <w:rPr>
                <w:rFonts w:ascii="Verdana" w:hAnsi="Verdana"/>
              </w:rPr>
              <w:t>Tangram Tasks – Shape recognition</w:t>
            </w:r>
          </w:p>
          <w:p w:rsidR="009F6D56" w:rsidRDefault="009F6D56" w:rsidP="009F6D56">
            <w:pPr>
              <w:pStyle w:val="ListParagraph"/>
              <w:numPr>
                <w:ilvl w:val="1"/>
                <w:numId w:val="5"/>
              </w:numPr>
              <w:rPr>
                <w:rFonts w:ascii="Verdana" w:hAnsi="Verdana"/>
              </w:rPr>
            </w:pPr>
            <w:r>
              <w:rPr>
                <w:rFonts w:ascii="Verdana" w:hAnsi="Verdana"/>
              </w:rPr>
              <w:t>Tangrams</w:t>
            </w:r>
          </w:p>
          <w:p w:rsidR="009F6D56" w:rsidRDefault="009F6D56" w:rsidP="009F6D56">
            <w:pPr>
              <w:pStyle w:val="ListParagraph"/>
              <w:numPr>
                <w:ilvl w:val="1"/>
                <w:numId w:val="5"/>
              </w:numPr>
              <w:rPr>
                <w:rFonts w:ascii="Verdana" w:hAnsi="Verdana"/>
              </w:rPr>
            </w:pPr>
            <w:r>
              <w:rPr>
                <w:rFonts w:ascii="Verdana" w:hAnsi="Verdana"/>
              </w:rPr>
              <w:t>Picture-making cards</w:t>
            </w:r>
          </w:p>
          <w:p w:rsidR="009F6D56" w:rsidRDefault="009F6D56" w:rsidP="009F6D56">
            <w:pPr>
              <w:pStyle w:val="ListParagraph"/>
              <w:numPr>
                <w:ilvl w:val="0"/>
                <w:numId w:val="5"/>
              </w:numPr>
              <w:rPr>
                <w:rFonts w:ascii="Verdana" w:hAnsi="Verdana"/>
              </w:rPr>
            </w:pPr>
            <w:r>
              <w:rPr>
                <w:rFonts w:ascii="Verdana" w:hAnsi="Verdana"/>
              </w:rPr>
              <w:t>Number Detectives – Build number sense</w:t>
            </w:r>
          </w:p>
          <w:p w:rsidR="009F6D56" w:rsidRDefault="009F6D56" w:rsidP="009F6D56">
            <w:pPr>
              <w:pStyle w:val="ListParagraph"/>
              <w:numPr>
                <w:ilvl w:val="1"/>
                <w:numId w:val="5"/>
              </w:numPr>
              <w:rPr>
                <w:rFonts w:ascii="Verdana" w:hAnsi="Verdana"/>
              </w:rPr>
            </w:pPr>
            <w:r>
              <w:rPr>
                <w:rFonts w:ascii="Verdana" w:hAnsi="Verdana"/>
              </w:rPr>
              <w:t>“Guess My Number!” game riddles</w:t>
            </w:r>
          </w:p>
          <w:p w:rsidR="009F6D56" w:rsidRDefault="009F6D56" w:rsidP="009F6D56">
            <w:pPr>
              <w:pStyle w:val="ListParagraph"/>
              <w:numPr>
                <w:ilvl w:val="1"/>
                <w:numId w:val="5"/>
              </w:numPr>
              <w:rPr>
                <w:rFonts w:ascii="Verdana" w:hAnsi="Verdana"/>
              </w:rPr>
            </w:pPr>
            <w:r>
              <w:rPr>
                <w:rFonts w:ascii="Verdana" w:hAnsi="Verdana"/>
              </w:rPr>
              <w:t>Hundreds Chart</w:t>
            </w:r>
          </w:p>
          <w:p w:rsidR="009F6D56" w:rsidRDefault="009F6D56" w:rsidP="009F6D56">
            <w:pPr>
              <w:pStyle w:val="ListParagraph"/>
              <w:numPr>
                <w:ilvl w:val="0"/>
                <w:numId w:val="5"/>
              </w:numPr>
              <w:rPr>
                <w:rFonts w:ascii="Verdana" w:hAnsi="Verdana"/>
              </w:rPr>
            </w:pPr>
            <w:r>
              <w:rPr>
                <w:rFonts w:ascii="Verdana" w:hAnsi="Verdana"/>
              </w:rPr>
              <w:t>Line Jumping – Addition and subtraction</w:t>
            </w:r>
          </w:p>
          <w:p w:rsidR="009F6D56" w:rsidRDefault="009F6D56" w:rsidP="009F6D56">
            <w:pPr>
              <w:pStyle w:val="ListParagraph"/>
              <w:numPr>
                <w:ilvl w:val="1"/>
                <w:numId w:val="5"/>
              </w:numPr>
              <w:rPr>
                <w:rFonts w:ascii="Verdana" w:hAnsi="Verdana"/>
              </w:rPr>
            </w:pPr>
            <w:r>
              <w:rPr>
                <w:rFonts w:ascii="Verdana" w:hAnsi="Verdana"/>
              </w:rPr>
              <w:t>Masking tape (4 number lines on floor labeled 1-20, about a foot apart)</w:t>
            </w:r>
          </w:p>
          <w:p w:rsidR="009F6D56" w:rsidRDefault="009F6D56" w:rsidP="009F6D56">
            <w:pPr>
              <w:pStyle w:val="ListParagraph"/>
              <w:numPr>
                <w:ilvl w:val="1"/>
                <w:numId w:val="5"/>
              </w:numPr>
              <w:rPr>
                <w:rFonts w:ascii="Verdana" w:hAnsi="Verdana"/>
              </w:rPr>
            </w:pPr>
            <w:r>
              <w:rPr>
                <w:rFonts w:ascii="Verdana" w:hAnsi="Verdana"/>
              </w:rPr>
              <w:t>Addition and subtraction flash cards with facts to 20</w:t>
            </w:r>
          </w:p>
          <w:p w:rsidR="009F6D56" w:rsidRDefault="009F6D56" w:rsidP="009F6D56">
            <w:pPr>
              <w:pStyle w:val="ListParagraph"/>
              <w:numPr>
                <w:ilvl w:val="0"/>
                <w:numId w:val="5"/>
              </w:numPr>
              <w:rPr>
                <w:rFonts w:ascii="Verdana" w:hAnsi="Verdana"/>
              </w:rPr>
            </w:pPr>
            <w:r>
              <w:rPr>
                <w:rFonts w:ascii="Verdana" w:hAnsi="Verdana"/>
              </w:rPr>
              <w:t>Telling Time Match-Up</w:t>
            </w:r>
          </w:p>
          <w:p w:rsidR="009F6D56" w:rsidRDefault="009F6D56" w:rsidP="009F6D56">
            <w:pPr>
              <w:pStyle w:val="ListParagraph"/>
              <w:numPr>
                <w:ilvl w:val="1"/>
                <w:numId w:val="5"/>
              </w:numPr>
              <w:rPr>
                <w:rFonts w:ascii="Verdana" w:hAnsi="Verdana"/>
              </w:rPr>
            </w:pPr>
            <w:r>
              <w:rPr>
                <w:rFonts w:ascii="Verdana" w:hAnsi="Verdana"/>
              </w:rPr>
              <w:t>“Telling Time Match-Ups” cards (4-5 sets)</w:t>
            </w:r>
          </w:p>
          <w:p w:rsidR="009F6D56" w:rsidRDefault="009F6D56" w:rsidP="009F6D56">
            <w:pPr>
              <w:pStyle w:val="ListParagraph"/>
              <w:numPr>
                <w:ilvl w:val="0"/>
                <w:numId w:val="5"/>
              </w:numPr>
              <w:rPr>
                <w:rFonts w:ascii="Verdana" w:hAnsi="Verdana"/>
              </w:rPr>
            </w:pPr>
            <w:r>
              <w:rPr>
                <w:rFonts w:ascii="Verdana" w:hAnsi="Verdana"/>
              </w:rPr>
              <w:t>Snacks</w:t>
            </w:r>
          </w:p>
          <w:p w:rsidR="009F6D56" w:rsidRPr="00C10DCC" w:rsidRDefault="009F6D56" w:rsidP="009F6D56">
            <w:pPr>
              <w:pStyle w:val="ListParagraph"/>
              <w:numPr>
                <w:ilvl w:val="1"/>
                <w:numId w:val="5"/>
              </w:numPr>
              <w:rPr>
                <w:rFonts w:ascii="Verdana" w:hAnsi="Verdana"/>
              </w:rPr>
            </w:pPr>
            <w:r>
              <w:rPr>
                <w:rFonts w:ascii="Verdana" w:hAnsi="Verdana"/>
              </w:rPr>
              <w:t>Variety of healthy snacks and drinks</w:t>
            </w:r>
          </w:p>
        </w:tc>
      </w:tr>
    </w:tbl>
    <w:p w:rsidR="009F6D56" w:rsidRDefault="009F6D56" w:rsidP="009F6D56">
      <w:pPr>
        <w:rPr>
          <w:rFonts w:ascii="Verdana" w:hAnsi="Verdana"/>
          <w:b/>
        </w:rPr>
      </w:pPr>
    </w:p>
    <w:p w:rsidR="009F6D56" w:rsidRPr="005F6D75" w:rsidRDefault="009F6D56" w:rsidP="009F6D56">
      <w:pPr>
        <w:rPr>
          <w:rFonts w:ascii="Verdana" w:hAnsi="Verdana"/>
          <w:b/>
        </w:rPr>
      </w:pPr>
      <w:r>
        <w:rPr>
          <w:rFonts w:ascii="Verdana" w:hAnsi="Verdana"/>
          <w:b/>
        </w:rPr>
        <w:t xml:space="preserve"> </w:t>
      </w:r>
      <w:r w:rsidRPr="00F71E30">
        <w:rPr>
          <w:rFonts w:ascii="Verdana" w:hAnsi="Verdana"/>
          <w:b/>
        </w:rPr>
        <w:t>“Frozen” Movie Night</w:t>
      </w:r>
    </w:p>
    <w:tbl>
      <w:tblPr>
        <w:tblStyle w:val="TableGrid"/>
        <w:tblW w:w="8815" w:type="dxa"/>
        <w:tblLook w:val="04A0" w:firstRow="1" w:lastRow="0" w:firstColumn="1" w:lastColumn="0" w:noHBand="0" w:noVBand="1"/>
      </w:tblPr>
      <w:tblGrid>
        <w:gridCol w:w="2151"/>
        <w:gridCol w:w="2151"/>
        <w:gridCol w:w="4513"/>
      </w:tblGrid>
      <w:tr w:rsidR="009F6D56" w:rsidRPr="009F6D56" w:rsidTr="00444D05">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Volunteers</w:t>
            </w:r>
          </w:p>
        </w:tc>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Supplies</w:t>
            </w:r>
          </w:p>
        </w:tc>
        <w:tc>
          <w:tcPr>
            <w:tcW w:w="4513"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Set up</w:t>
            </w:r>
          </w:p>
        </w:tc>
      </w:tr>
      <w:tr w:rsidR="009F6D56" w:rsidTr="00444D05">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Greeters at the door</w:t>
            </w:r>
          </w:p>
          <w:p w:rsidR="009F6D56" w:rsidRPr="00F71E30" w:rsidRDefault="009F6D56" w:rsidP="009F6D56">
            <w:pPr>
              <w:pStyle w:val="ListParagraph"/>
              <w:numPr>
                <w:ilvl w:val="0"/>
                <w:numId w:val="5"/>
              </w:numPr>
              <w:rPr>
                <w:rFonts w:ascii="Verdana" w:hAnsi="Verdana"/>
              </w:rPr>
            </w:pPr>
            <w:r w:rsidRPr="00F71E30">
              <w:rPr>
                <w:rFonts w:ascii="Verdana" w:hAnsi="Verdana"/>
              </w:rPr>
              <w:t>Popcorn and Beverage worker</w:t>
            </w:r>
          </w:p>
          <w:p w:rsidR="009F6D56" w:rsidRPr="00C10DCC" w:rsidRDefault="009F6D56" w:rsidP="009F6D56">
            <w:pPr>
              <w:pStyle w:val="ListParagraph"/>
              <w:numPr>
                <w:ilvl w:val="0"/>
                <w:numId w:val="5"/>
              </w:numPr>
              <w:rPr>
                <w:rFonts w:ascii="Verdana" w:hAnsi="Verdana"/>
              </w:rPr>
            </w:pPr>
            <w:r w:rsidRPr="00F71E30">
              <w:rPr>
                <w:rFonts w:ascii="Verdana" w:hAnsi="Verdana"/>
              </w:rPr>
              <w:t>Tech/Sound Guy</w:t>
            </w:r>
          </w:p>
        </w:tc>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Sound system</w:t>
            </w:r>
          </w:p>
          <w:p w:rsidR="009F6D56" w:rsidRPr="00F71E30" w:rsidRDefault="009F6D56" w:rsidP="009F6D56">
            <w:pPr>
              <w:pStyle w:val="ListParagraph"/>
              <w:numPr>
                <w:ilvl w:val="0"/>
                <w:numId w:val="5"/>
              </w:numPr>
              <w:rPr>
                <w:rFonts w:ascii="Verdana" w:hAnsi="Verdana"/>
              </w:rPr>
            </w:pPr>
            <w:r w:rsidRPr="00F71E30">
              <w:rPr>
                <w:rFonts w:ascii="Verdana" w:hAnsi="Verdana"/>
              </w:rPr>
              <w:t>Projector</w:t>
            </w:r>
          </w:p>
          <w:p w:rsidR="009F6D56" w:rsidRPr="00F71E30" w:rsidRDefault="009F6D56" w:rsidP="009F6D56">
            <w:pPr>
              <w:pStyle w:val="ListParagraph"/>
              <w:numPr>
                <w:ilvl w:val="0"/>
                <w:numId w:val="5"/>
              </w:numPr>
              <w:rPr>
                <w:rFonts w:ascii="Verdana" w:hAnsi="Verdana"/>
              </w:rPr>
            </w:pPr>
            <w:r w:rsidRPr="00F71E30">
              <w:rPr>
                <w:rFonts w:ascii="Verdana" w:hAnsi="Verdana"/>
              </w:rPr>
              <w:t>DVD player</w:t>
            </w:r>
          </w:p>
          <w:p w:rsidR="009F6D56" w:rsidRPr="00F71E30" w:rsidRDefault="009F6D56" w:rsidP="009F6D56">
            <w:pPr>
              <w:pStyle w:val="ListParagraph"/>
              <w:numPr>
                <w:ilvl w:val="0"/>
                <w:numId w:val="5"/>
              </w:numPr>
              <w:rPr>
                <w:rFonts w:ascii="Verdana" w:hAnsi="Verdana"/>
              </w:rPr>
            </w:pPr>
            <w:r w:rsidRPr="00F71E30">
              <w:rPr>
                <w:rFonts w:ascii="Verdana" w:hAnsi="Verdana"/>
              </w:rPr>
              <w:t>“Frozen” movie</w:t>
            </w:r>
          </w:p>
          <w:p w:rsidR="009F6D56" w:rsidRPr="00F71E30" w:rsidRDefault="009F6D56" w:rsidP="009F6D56">
            <w:pPr>
              <w:pStyle w:val="ListParagraph"/>
              <w:numPr>
                <w:ilvl w:val="0"/>
                <w:numId w:val="5"/>
              </w:numPr>
              <w:rPr>
                <w:rFonts w:ascii="Verdana" w:hAnsi="Verdana"/>
              </w:rPr>
            </w:pPr>
            <w:r w:rsidRPr="00F71E30">
              <w:rPr>
                <w:rFonts w:ascii="Verdana" w:hAnsi="Verdana"/>
              </w:rPr>
              <w:t>Popcorn</w:t>
            </w:r>
          </w:p>
          <w:p w:rsidR="009F6D56" w:rsidRPr="00C10DCC" w:rsidRDefault="009F6D56" w:rsidP="009F6D56">
            <w:pPr>
              <w:pStyle w:val="ListParagraph"/>
              <w:numPr>
                <w:ilvl w:val="0"/>
                <w:numId w:val="5"/>
              </w:numPr>
              <w:rPr>
                <w:rFonts w:ascii="Verdana" w:hAnsi="Verdana"/>
              </w:rPr>
            </w:pPr>
            <w:r w:rsidRPr="00F71E30">
              <w:rPr>
                <w:rFonts w:ascii="Verdana" w:hAnsi="Verdana"/>
              </w:rPr>
              <w:t>Drinks</w:t>
            </w:r>
          </w:p>
          <w:p w:rsidR="009F6D56" w:rsidRDefault="009F6D56" w:rsidP="00444D05">
            <w:pPr>
              <w:pStyle w:val="NormalWeb"/>
              <w:rPr>
                <w:color w:val="ED7D31" w:themeColor="accent2"/>
              </w:rPr>
            </w:pPr>
          </w:p>
        </w:tc>
        <w:tc>
          <w:tcPr>
            <w:tcW w:w="4513" w:type="dxa"/>
          </w:tcPr>
          <w:p w:rsidR="009F6D56" w:rsidRPr="00F71E30" w:rsidRDefault="009F6D56" w:rsidP="009F6D56">
            <w:pPr>
              <w:pStyle w:val="ListParagraph"/>
              <w:numPr>
                <w:ilvl w:val="0"/>
                <w:numId w:val="5"/>
              </w:numPr>
              <w:rPr>
                <w:rFonts w:ascii="Verdana" w:hAnsi="Verdana"/>
              </w:rPr>
            </w:pPr>
            <w:r w:rsidRPr="00F71E30">
              <w:rPr>
                <w:rFonts w:ascii="Verdana" w:hAnsi="Verdana"/>
              </w:rPr>
              <w:t>Minimal set up required</w:t>
            </w:r>
          </w:p>
          <w:p w:rsidR="009F6D56" w:rsidRPr="00F71E30" w:rsidRDefault="009F6D56" w:rsidP="009F6D56">
            <w:pPr>
              <w:pStyle w:val="ListParagraph"/>
              <w:numPr>
                <w:ilvl w:val="0"/>
                <w:numId w:val="5"/>
              </w:numPr>
              <w:rPr>
                <w:rFonts w:ascii="Verdana" w:hAnsi="Verdana"/>
              </w:rPr>
            </w:pPr>
            <w:r w:rsidRPr="00F71E30">
              <w:rPr>
                <w:rFonts w:ascii="Verdana" w:hAnsi="Verdana"/>
              </w:rPr>
              <w:t>Movie will be in gym or main auditorium (whichever the school has available)</w:t>
            </w:r>
          </w:p>
          <w:p w:rsidR="009F6D56" w:rsidRPr="00F71E30" w:rsidRDefault="009F6D56" w:rsidP="009F6D56">
            <w:pPr>
              <w:pStyle w:val="ListParagraph"/>
              <w:numPr>
                <w:ilvl w:val="0"/>
                <w:numId w:val="5"/>
              </w:numPr>
              <w:rPr>
                <w:rFonts w:ascii="Verdana" w:hAnsi="Verdana"/>
              </w:rPr>
            </w:pPr>
            <w:r w:rsidRPr="00F71E30">
              <w:rPr>
                <w:rFonts w:ascii="Verdana" w:hAnsi="Verdana"/>
              </w:rPr>
              <w:t>Make sure sound system works and movie is ready to go</w:t>
            </w:r>
          </w:p>
          <w:p w:rsidR="009F6D56" w:rsidRPr="00F71E30" w:rsidRDefault="009F6D56" w:rsidP="009F6D56">
            <w:pPr>
              <w:pStyle w:val="ListParagraph"/>
              <w:numPr>
                <w:ilvl w:val="0"/>
                <w:numId w:val="5"/>
              </w:numPr>
              <w:rPr>
                <w:rFonts w:ascii="Verdana" w:hAnsi="Verdana"/>
              </w:rPr>
            </w:pPr>
            <w:r w:rsidRPr="00F71E30">
              <w:rPr>
                <w:rFonts w:ascii="Verdana" w:hAnsi="Verdana"/>
              </w:rPr>
              <w:t>Have popcorn made and ready to go.  Local movie theatres may donate popcorn</w:t>
            </w:r>
          </w:p>
          <w:p w:rsidR="009F6D56" w:rsidRPr="00C10DCC" w:rsidRDefault="009F6D56" w:rsidP="009F6D56">
            <w:pPr>
              <w:pStyle w:val="ListParagraph"/>
              <w:numPr>
                <w:ilvl w:val="0"/>
                <w:numId w:val="5"/>
              </w:numPr>
              <w:rPr>
                <w:rFonts w:ascii="Verdana" w:hAnsi="Verdana"/>
              </w:rPr>
            </w:pPr>
            <w:r w:rsidRPr="00F71E30">
              <w:rPr>
                <w:rFonts w:ascii="Verdana" w:hAnsi="Verdana"/>
              </w:rPr>
              <w:t>Have drinks out.  Bottled water, juice boxes</w:t>
            </w:r>
          </w:p>
        </w:tc>
      </w:tr>
    </w:tbl>
    <w:p w:rsidR="009F6D56" w:rsidRDefault="009F6D56" w:rsidP="009F6D56">
      <w:pPr>
        <w:rPr>
          <w:rFonts w:ascii="Verdana" w:hAnsi="Verdana"/>
        </w:rPr>
      </w:pPr>
    </w:p>
    <w:p w:rsidR="009F6D56" w:rsidRPr="00C10DCC" w:rsidRDefault="009F6D56" w:rsidP="009F6D56">
      <w:pPr>
        <w:rPr>
          <w:rFonts w:ascii="Verdana" w:hAnsi="Verdana"/>
          <w:b/>
        </w:rPr>
      </w:pPr>
      <w:r w:rsidRPr="00F71E30">
        <w:rPr>
          <w:rFonts w:ascii="Verdana" w:hAnsi="Verdana"/>
          <w:b/>
        </w:rPr>
        <w:t>Super Hero Family Literacy Night</w:t>
      </w:r>
      <w:r>
        <w:rPr>
          <w:rFonts w:ascii="Verdana" w:hAnsi="Verdana"/>
          <w:b/>
        </w:rPr>
        <w:t xml:space="preserve"> (Beltran, N.D.)</w:t>
      </w:r>
    </w:p>
    <w:tbl>
      <w:tblPr>
        <w:tblStyle w:val="TableGrid"/>
        <w:tblW w:w="8815" w:type="dxa"/>
        <w:tblLook w:val="04A0" w:firstRow="1" w:lastRow="0" w:firstColumn="1" w:lastColumn="0" w:noHBand="0" w:noVBand="1"/>
      </w:tblPr>
      <w:tblGrid>
        <w:gridCol w:w="2151"/>
        <w:gridCol w:w="2151"/>
        <w:gridCol w:w="4513"/>
      </w:tblGrid>
      <w:tr w:rsidR="009F6D56" w:rsidRPr="009F6D56" w:rsidTr="00444D05">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Volunteers</w:t>
            </w:r>
          </w:p>
        </w:tc>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Supplies</w:t>
            </w:r>
          </w:p>
        </w:tc>
        <w:tc>
          <w:tcPr>
            <w:tcW w:w="4513"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Set up</w:t>
            </w:r>
          </w:p>
        </w:tc>
      </w:tr>
      <w:tr w:rsidR="009F6D56" w:rsidTr="00444D05">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2 per station</w:t>
            </w:r>
          </w:p>
          <w:p w:rsidR="009F6D56" w:rsidRPr="00F71E30" w:rsidRDefault="009F6D56" w:rsidP="009F6D56">
            <w:pPr>
              <w:pStyle w:val="ListParagraph"/>
              <w:numPr>
                <w:ilvl w:val="0"/>
                <w:numId w:val="5"/>
              </w:numPr>
              <w:rPr>
                <w:rFonts w:ascii="Verdana" w:hAnsi="Verdana"/>
              </w:rPr>
            </w:pPr>
            <w:r w:rsidRPr="00F71E30">
              <w:rPr>
                <w:rFonts w:ascii="Verdana" w:hAnsi="Verdana"/>
              </w:rPr>
              <w:t>Greeters</w:t>
            </w:r>
          </w:p>
          <w:p w:rsidR="009F6D56" w:rsidRPr="00C10DCC" w:rsidRDefault="009F6D56" w:rsidP="009F6D56">
            <w:pPr>
              <w:pStyle w:val="ListParagraph"/>
              <w:numPr>
                <w:ilvl w:val="0"/>
                <w:numId w:val="5"/>
              </w:numPr>
              <w:rPr>
                <w:rFonts w:ascii="Verdana" w:hAnsi="Verdana"/>
              </w:rPr>
            </w:pPr>
            <w:r>
              <w:rPr>
                <w:rFonts w:ascii="Verdana" w:hAnsi="Verdana"/>
              </w:rPr>
              <w:t>4-5 available for families with questions</w:t>
            </w:r>
          </w:p>
        </w:tc>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Volunteer Sign-in Sheet, name tags for volunteers</w:t>
            </w:r>
          </w:p>
          <w:p w:rsidR="009F6D56" w:rsidRPr="00F71E30" w:rsidRDefault="009F6D56" w:rsidP="009F6D56">
            <w:pPr>
              <w:pStyle w:val="ListParagraph"/>
              <w:numPr>
                <w:ilvl w:val="0"/>
                <w:numId w:val="5"/>
              </w:numPr>
              <w:rPr>
                <w:rFonts w:ascii="Verdana" w:hAnsi="Verdana"/>
              </w:rPr>
            </w:pPr>
            <w:r w:rsidRPr="00F71E30">
              <w:rPr>
                <w:rFonts w:ascii="Verdana" w:hAnsi="Verdana"/>
              </w:rPr>
              <w:t>Handouts – Bag with bookmark, snack ticket, and reading pledge</w:t>
            </w:r>
          </w:p>
          <w:p w:rsidR="009F6D56" w:rsidRPr="00F71E30" w:rsidRDefault="009F6D56" w:rsidP="009F6D56">
            <w:pPr>
              <w:pStyle w:val="ListParagraph"/>
              <w:numPr>
                <w:ilvl w:val="0"/>
                <w:numId w:val="5"/>
              </w:numPr>
              <w:rPr>
                <w:rFonts w:ascii="Verdana" w:hAnsi="Verdana"/>
              </w:rPr>
            </w:pPr>
            <w:r w:rsidRPr="00F71E30">
              <w:rPr>
                <w:rFonts w:ascii="Verdana" w:hAnsi="Verdana"/>
              </w:rPr>
              <w:t>Books to give away</w:t>
            </w:r>
          </w:p>
          <w:p w:rsidR="009F6D56" w:rsidRPr="00F71E30" w:rsidRDefault="009F6D56" w:rsidP="009F6D56">
            <w:pPr>
              <w:pStyle w:val="ListParagraph"/>
              <w:numPr>
                <w:ilvl w:val="0"/>
                <w:numId w:val="5"/>
              </w:numPr>
              <w:rPr>
                <w:rFonts w:ascii="Verdana" w:hAnsi="Verdana"/>
              </w:rPr>
            </w:pPr>
            <w:r w:rsidRPr="00F71E30">
              <w:rPr>
                <w:rFonts w:ascii="Verdana" w:hAnsi="Verdana"/>
              </w:rPr>
              <w:t>Station Posters</w:t>
            </w:r>
          </w:p>
          <w:p w:rsidR="009F6D56" w:rsidRPr="00C10DCC" w:rsidRDefault="009F6D56" w:rsidP="009F6D56">
            <w:pPr>
              <w:pStyle w:val="ListParagraph"/>
              <w:numPr>
                <w:ilvl w:val="0"/>
                <w:numId w:val="5"/>
              </w:numPr>
              <w:rPr>
                <w:rFonts w:ascii="Verdana" w:hAnsi="Verdana"/>
              </w:rPr>
            </w:pPr>
            <w:r>
              <w:rPr>
                <w:rFonts w:ascii="Verdana" w:hAnsi="Verdana"/>
              </w:rPr>
              <w:t>Station Supplies (listed in next column</w:t>
            </w:r>
            <w:r w:rsidRPr="00F71E30">
              <w:rPr>
                <w:rFonts w:ascii="Verdana" w:hAnsi="Verdana"/>
              </w:rPr>
              <w:t>)</w:t>
            </w:r>
          </w:p>
        </w:tc>
        <w:tc>
          <w:tcPr>
            <w:tcW w:w="4513" w:type="dxa"/>
          </w:tcPr>
          <w:p w:rsidR="009F6D56" w:rsidRPr="00C10DCC" w:rsidRDefault="009F6D56" w:rsidP="00444D05">
            <w:pPr>
              <w:rPr>
                <w:rFonts w:ascii="Verdana" w:hAnsi="Verdana"/>
              </w:rPr>
            </w:pPr>
            <w:r w:rsidRPr="00C10DCC">
              <w:rPr>
                <w:rFonts w:ascii="Verdana" w:hAnsi="Verdana"/>
              </w:rPr>
              <w:t>7 Stations</w:t>
            </w:r>
          </w:p>
          <w:p w:rsidR="009F6D56" w:rsidRPr="00F71E30" w:rsidRDefault="009F6D56" w:rsidP="009F6D56">
            <w:pPr>
              <w:pStyle w:val="ListParagraph"/>
              <w:numPr>
                <w:ilvl w:val="0"/>
                <w:numId w:val="5"/>
              </w:numPr>
              <w:rPr>
                <w:rFonts w:ascii="Verdana" w:hAnsi="Verdana"/>
              </w:rPr>
            </w:pPr>
            <w:r w:rsidRPr="00F71E30">
              <w:rPr>
                <w:rFonts w:ascii="Verdana" w:hAnsi="Verdana"/>
              </w:rPr>
              <w:t>Super Words – Families will use the words “super heroes read” to build new words</w:t>
            </w:r>
          </w:p>
          <w:p w:rsidR="009F6D56" w:rsidRPr="00F71E30" w:rsidRDefault="009F6D56" w:rsidP="009F6D56">
            <w:pPr>
              <w:pStyle w:val="ListParagraph"/>
              <w:numPr>
                <w:ilvl w:val="1"/>
                <w:numId w:val="5"/>
              </w:numPr>
              <w:rPr>
                <w:rFonts w:ascii="Verdana" w:hAnsi="Verdana"/>
              </w:rPr>
            </w:pPr>
            <w:r w:rsidRPr="00F71E30">
              <w:rPr>
                <w:rFonts w:ascii="Verdana" w:hAnsi="Verdana"/>
              </w:rPr>
              <w:t>Super words handout</w:t>
            </w:r>
          </w:p>
          <w:p w:rsidR="009F6D56" w:rsidRPr="00F71E30" w:rsidRDefault="009F6D56" w:rsidP="009F6D56">
            <w:pPr>
              <w:pStyle w:val="ListParagraph"/>
              <w:numPr>
                <w:ilvl w:val="1"/>
                <w:numId w:val="5"/>
              </w:numPr>
              <w:rPr>
                <w:rFonts w:ascii="Verdana" w:hAnsi="Verdana"/>
              </w:rPr>
            </w:pPr>
            <w:r w:rsidRPr="00F71E30">
              <w:rPr>
                <w:rFonts w:ascii="Verdana" w:hAnsi="Verdana"/>
              </w:rPr>
              <w:t>Sentence Strip</w:t>
            </w:r>
          </w:p>
          <w:p w:rsidR="009F6D56" w:rsidRPr="00F71E30" w:rsidRDefault="009F6D56" w:rsidP="009F6D56">
            <w:pPr>
              <w:pStyle w:val="ListParagraph"/>
              <w:numPr>
                <w:ilvl w:val="1"/>
                <w:numId w:val="5"/>
              </w:numPr>
              <w:rPr>
                <w:rFonts w:ascii="Verdana" w:hAnsi="Verdana"/>
              </w:rPr>
            </w:pPr>
            <w:r w:rsidRPr="00F71E30">
              <w:rPr>
                <w:rFonts w:ascii="Verdana" w:hAnsi="Verdana"/>
              </w:rPr>
              <w:t>Pencils</w:t>
            </w:r>
          </w:p>
          <w:p w:rsidR="009F6D56" w:rsidRPr="00F71E30" w:rsidRDefault="009F6D56" w:rsidP="009F6D56">
            <w:pPr>
              <w:pStyle w:val="ListParagraph"/>
              <w:numPr>
                <w:ilvl w:val="0"/>
                <w:numId w:val="5"/>
              </w:numPr>
              <w:rPr>
                <w:rFonts w:ascii="Verdana" w:hAnsi="Verdana"/>
              </w:rPr>
            </w:pPr>
            <w:r w:rsidRPr="00F71E30">
              <w:rPr>
                <w:rFonts w:ascii="Verdana" w:hAnsi="Verdana"/>
              </w:rPr>
              <w:t>We Need a Hero! – Families will create a super hero</w:t>
            </w:r>
          </w:p>
          <w:p w:rsidR="009F6D56" w:rsidRPr="00F71E30" w:rsidRDefault="009F6D56" w:rsidP="009F6D56">
            <w:pPr>
              <w:pStyle w:val="ListParagraph"/>
              <w:numPr>
                <w:ilvl w:val="1"/>
                <w:numId w:val="5"/>
              </w:numPr>
              <w:rPr>
                <w:rFonts w:ascii="Verdana" w:hAnsi="Verdana"/>
              </w:rPr>
            </w:pPr>
            <w:r w:rsidRPr="00F71E30">
              <w:rPr>
                <w:rFonts w:ascii="Verdana" w:hAnsi="Verdana"/>
              </w:rPr>
              <w:t>We need a hero organizer</w:t>
            </w:r>
          </w:p>
          <w:p w:rsidR="009F6D56" w:rsidRPr="00F71E30" w:rsidRDefault="009F6D56" w:rsidP="009F6D56">
            <w:pPr>
              <w:pStyle w:val="ListParagraph"/>
              <w:numPr>
                <w:ilvl w:val="1"/>
                <w:numId w:val="5"/>
              </w:numPr>
              <w:rPr>
                <w:rFonts w:ascii="Verdana" w:hAnsi="Verdana"/>
              </w:rPr>
            </w:pPr>
            <w:r w:rsidRPr="00F71E30">
              <w:rPr>
                <w:rFonts w:ascii="Verdana" w:hAnsi="Verdana"/>
              </w:rPr>
              <w:t>Pencils</w:t>
            </w:r>
          </w:p>
          <w:p w:rsidR="009F6D56" w:rsidRPr="00F71E30" w:rsidRDefault="009F6D56" w:rsidP="009F6D56">
            <w:pPr>
              <w:pStyle w:val="ListParagraph"/>
              <w:numPr>
                <w:ilvl w:val="1"/>
                <w:numId w:val="5"/>
              </w:numPr>
              <w:rPr>
                <w:rFonts w:ascii="Verdana" w:hAnsi="Verdana"/>
              </w:rPr>
            </w:pPr>
            <w:r w:rsidRPr="00F71E30">
              <w:rPr>
                <w:rFonts w:ascii="Verdana" w:hAnsi="Verdana"/>
              </w:rPr>
              <w:t>Blank paper</w:t>
            </w:r>
          </w:p>
          <w:p w:rsidR="009F6D56" w:rsidRPr="00F71E30" w:rsidRDefault="009F6D56" w:rsidP="009F6D56">
            <w:pPr>
              <w:pStyle w:val="ListParagraph"/>
              <w:numPr>
                <w:ilvl w:val="1"/>
                <w:numId w:val="5"/>
              </w:numPr>
              <w:rPr>
                <w:rFonts w:ascii="Verdana" w:hAnsi="Verdana"/>
              </w:rPr>
            </w:pPr>
            <w:r w:rsidRPr="00F71E30">
              <w:rPr>
                <w:rFonts w:ascii="Verdana" w:hAnsi="Verdana"/>
              </w:rPr>
              <w:t>Crayons</w:t>
            </w:r>
          </w:p>
          <w:p w:rsidR="009F6D56" w:rsidRPr="00F71E30" w:rsidRDefault="009F6D56" w:rsidP="009F6D56">
            <w:pPr>
              <w:pStyle w:val="ListParagraph"/>
              <w:numPr>
                <w:ilvl w:val="0"/>
                <w:numId w:val="5"/>
              </w:numPr>
              <w:rPr>
                <w:rFonts w:ascii="Verdana" w:hAnsi="Verdana"/>
              </w:rPr>
            </w:pPr>
            <w:r w:rsidRPr="00F71E30">
              <w:rPr>
                <w:rFonts w:ascii="Verdana" w:hAnsi="Verdana"/>
              </w:rPr>
              <w:t>This Looks Like a Job For… - Families will create a super hero comic strip</w:t>
            </w:r>
          </w:p>
          <w:p w:rsidR="009F6D56" w:rsidRPr="00F71E30" w:rsidRDefault="009F6D56" w:rsidP="009F6D56">
            <w:pPr>
              <w:pStyle w:val="ListParagraph"/>
              <w:numPr>
                <w:ilvl w:val="1"/>
                <w:numId w:val="5"/>
              </w:numPr>
              <w:rPr>
                <w:rFonts w:ascii="Verdana" w:hAnsi="Verdana"/>
              </w:rPr>
            </w:pPr>
            <w:r w:rsidRPr="00F71E30">
              <w:rPr>
                <w:rFonts w:ascii="Verdana" w:hAnsi="Verdana"/>
              </w:rPr>
              <w:t>Sentence Strip</w:t>
            </w:r>
          </w:p>
          <w:p w:rsidR="009F6D56" w:rsidRPr="00F71E30" w:rsidRDefault="009F6D56" w:rsidP="009F6D56">
            <w:pPr>
              <w:pStyle w:val="ListParagraph"/>
              <w:numPr>
                <w:ilvl w:val="1"/>
                <w:numId w:val="5"/>
              </w:numPr>
              <w:rPr>
                <w:rFonts w:ascii="Verdana" w:hAnsi="Verdana"/>
              </w:rPr>
            </w:pPr>
            <w:r w:rsidRPr="00F71E30">
              <w:rPr>
                <w:rFonts w:ascii="Verdana" w:hAnsi="Verdana"/>
              </w:rPr>
              <w:t>Pencils</w:t>
            </w:r>
          </w:p>
          <w:p w:rsidR="009F6D56" w:rsidRPr="00F71E30" w:rsidRDefault="009F6D56" w:rsidP="009F6D56">
            <w:pPr>
              <w:pStyle w:val="ListParagraph"/>
              <w:numPr>
                <w:ilvl w:val="1"/>
                <w:numId w:val="5"/>
              </w:numPr>
              <w:rPr>
                <w:rFonts w:ascii="Verdana" w:hAnsi="Verdana"/>
              </w:rPr>
            </w:pPr>
            <w:r w:rsidRPr="00F71E30">
              <w:rPr>
                <w:rFonts w:ascii="Verdana" w:hAnsi="Verdana"/>
              </w:rPr>
              <w:t>Crayons</w:t>
            </w:r>
          </w:p>
          <w:p w:rsidR="009F6D56" w:rsidRPr="00F71E30" w:rsidRDefault="009F6D56" w:rsidP="009F6D56">
            <w:pPr>
              <w:pStyle w:val="ListParagraph"/>
              <w:numPr>
                <w:ilvl w:val="0"/>
                <w:numId w:val="5"/>
              </w:numPr>
              <w:rPr>
                <w:rFonts w:ascii="Verdana" w:hAnsi="Verdana"/>
              </w:rPr>
            </w:pPr>
            <w:r w:rsidRPr="00F71E30">
              <w:rPr>
                <w:rFonts w:ascii="Verdana" w:hAnsi="Verdana"/>
              </w:rPr>
              <w:t>Secret Identities –Families will create super hero masks</w:t>
            </w:r>
          </w:p>
          <w:p w:rsidR="009F6D56" w:rsidRPr="00F71E30" w:rsidRDefault="009F6D56" w:rsidP="009F6D56">
            <w:pPr>
              <w:pStyle w:val="ListParagraph"/>
              <w:numPr>
                <w:ilvl w:val="1"/>
                <w:numId w:val="5"/>
              </w:numPr>
              <w:rPr>
                <w:rFonts w:ascii="Verdana" w:hAnsi="Verdana"/>
              </w:rPr>
            </w:pPr>
            <w:r w:rsidRPr="00F71E30">
              <w:rPr>
                <w:rFonts w:ascii="Verdana" w:hAnsi="Verdana"/>
              </w:rPr>
              <w:t>Mask shape templates</w:t>
            </w:r>
          </w:p>
          <w:p w:rsidR="009F6D56" w:rsidRPr="00F71E30" w:rsidRDefault="009F6D56" w:rsidP="009F6D56">
            <w:pPr>
              <w:pStyle w:val="ListParagraph"/>
              <w:numPr>
                <w:ilvl w:val="1"/>
                <w:numId w:val="5"/>
              </w:numPr>
              <w:rPr>
                <w:rFonts w:ascii="Verdana" w:hAnsi="Verdana"/>
              </w:rPr>
            </w:pPr>
            <w:r w:rsidRPr="00F71E30">
              <w:rPr>
                <w:rFonts w:ascii="Verdana" w:hAnsi="Verdana"/>
              </w:rPr>
              <w:t>Colored cardstock</w:t>
            </w:r>
          </w:p>
          <w:p w:rsidR="009F6D56" w:rsidRPr="00F71E30" w:rsidRDefault="009F6D56" w:rsidP="009F6D56">
            <w:pPr>
              <w:pStyle w:val="ListParagraph"/>
              <w:numPr>
                <w:ilvl w:val="1"/>
                <w:numId w:val="5"/>
              </w:numPr>
              <w:rPr>
                <w:rFonts w:ascii="Verdana" w:hAnsi="Verdana"/>
              </w:rPr>
            </w:pPr>
            <w:r w:rsidRPr="00F71E30">
              <w:rPr>
                <w:rFonts w:ascii="Verdana" w:hAnsi="Verdana"/>
              </w:rPr>
              <w:t>Markers</w:t>
            </w:r>
          </w:p>
          <w:p w:rsidR="009F6D56" w:rsidRPr="00F71E30" w:rsidRDefault="009F6D56" w:rsidP="009F6D56">
            <w:pPr>
              <w:pStyle w:val="ListParagraph"/>
              <w:numPr>
                <w:ilvl w:val="1"/>
                <w:numId w:val="5"/>
              </w:numPr>
              <w:rPr>
                <w:rFonts w:ascii="Verdana" w:hAnsi="Verdana"/>
              </w:rPr>
            </w:pPr>
            <w:r w:rsidRPr="00F71E30">
              <w:rPr>
                <w:rFonts w:ascii="Verdana" w:hAnsi="Verdana"/>
              </w:rPr>
              <w:t>Yarn</w:t>
            </w:r>
          </w:p>
          <w:p w:rsidR="009F6D56" w:rsidRPr="00F71E30" w:rsidRDefault="009F6D56" w:rsidP="009F6D56">
            <w:pPr>
              <w:pStyle w:val="ListParagraph"/>
              <w:numPr>
                <w:ilvl w:val="1"/>
                <w:numId w:val="5"/>
              </w:numPr>
              <w:rPr>
                <w:rFonts w:ascii="Verdana" w:hAnsi="Verdana"/>
              </w:rPr>
            </w:pPr>
            <w:r w:rsidRPr="00F71E30">
              <w:rPr>
                <w:rFonts w:ascii="Verdana" w:hAnsi="Verdana"/>
              </w:rPr>
              <w:t>Sequins, feathers, stickers, etc. for decorating</w:t>
            </w:r>
          </w:p>
          <w:p w:rsidR="009F6D56" w:rsidRPr="00F71E30" w:rsidRDefault="009F6D56" w:rsidP="009F6D56">
            <w:pPr>
              <w:pStyle w:val="ListParagraph"/>
              <w:numPr>
                <w:ilvl w:val="0"/>
                <w:numId w:val="5"/>
              </w:numPr>
              <w:rPr>
                <w:rFonts w:ascii="Verdana" w:hAnsi="Verdana"/>
              </w:rPr>
            </w:pPr>
            <w:r w:rsidRPr="00F71E30">
              <w:rPr>
                <w:rFonts w:ascii="Verdana" w:hAnsi="Verdana"/>
              </w:rPr>
              <w:t>Reading Headquarters – Families will read together</w:t>
            </w:r>
          </w:p>
          <w:p w:rsidR="009F6D56" w:rsidRPr="00F71E30" w:rsidRDefault="009F6D56" w:rsidP="009F6D56">
            <w:pPr>
              <w:pStyle w:val="ListParagraph"/>
              <w:numPr>
                <w:ilvl w:val="1"/>
                <w:numId w:val="5"/>
              </w:numPr>
              <w:rPr>
                <w:rFonts w:ascii="Verdana" w:hAnsi="Verdana"/>
              </w:rPr>
            </w:pPr>
            <w:r w:rsidRPr="00F71E30">
              <w:rPr>
                <w:rFonts w:ascii="Verdana" w:hAnsi="Verdana"/>
              </w:rPr>
              <w:t>Capes made out of tablecloths (table clothes and yarn)</w:t>
            </w:r>
          </w:p>
          <w:p w:rsidR="009F6D56" w:rsidRPr="00F71E30" w:rsidRDefault="009F6D56" w:rsidP="009F6D56">
            <w:pPr>
              <w:pStyle w:val="ListParagraph"/>
              <w:numPr>
                <w:ilvl w:val="1"/>
                <w:numId w:val="5"/>
              </w:numPr>
              <w:rPr>
                <w:rFonts w:ascii="Verdana" w:hAnsi="Verdana"/>
              </w:rPr>
            </w:pPr>
            <w:r w:rsidRPr="00F71E30">
              <w:rPr>
                <w:rFonts w:ascii="Verdana" w:hAnsi="Verdana"/>
              </w:rPr>
              <w:t>Super hero books</w:t>
            </w:r>
          </w:p>
          <w:p w:rsidR="009F6D56" w:rsidRPr="00F71E30" w:rsidRDefault="009F6D56" w:rsidP="009F6D56">
            <w:pPr>
              <w:pStyle w:val="ListParagraph"/>
              <w:numPr>
                <w:ilvl w:val="1"/>
                <w:numId w:val="5"/>
              </w:numPr>
              <w:rPr>
                <w:rFonts w:ascii="Verdana" w:hAnsi="Verdana"/>
              </w:rPr>
            </w:pPr>
            <w:r w:rsidRPr="00F71E30">
              <w:rPr>
                <w:rFonts w:ascii="Verdana" w:hAnsi="Verdana"/>
              </w:rPr>
              <w:t>Comfy reading area</w:t>
            </w:r>
          </w:p>
          <w:p w:rsidR="009F6D56" w:rsidRPr="00F71E30" w:rsidRDefault="009F6D56" w:rsidP="009F6D56">
            <w:pPr>
              <w:pStyle w:val="ListParagraph"/>
              <w:numPr>
                <w:ilvl w:val="0"/>
                <w:numId w:val="5"/>
              </w:numPr>
              <w:rPr>
                <w:rFonts w:ascii="Verdana" w:hAnsi="Verdana"/>
              </w:rPr>
            </w:pPr>
            <w:r w:rsidRPr="00F71E30">
              <w:rPr>
                <w:rFonts w:ascii="Verdana" w:hAnsi="Verdana"/>
              </w:rPr>
              <w:t>Super Snack – Families will decorate and eat cookies</w:t>
            </w:r>
          </w:p>
          <w:p w:rsidR="009F6D56" w:rsidRPr="00F71E30" w:rsidRDefault="009F6D56" w:rsidP="009F6D56">
            <w:pPr>
              <w:pStyle w:val="ListParagraph"/>
              <w:numPr>
                <w:ilvl w:val="1"/>
                <w:numId w:val="5"/>
              </w:numPr>
              <w:rPr>
                <w:rFonts w:ascii="Verdana" w:hAnsi="Verdana"/>
              </w:rPr>
            </w:pPr>
            <w:r w:rsidRPr="00F71E30">
              <w:rPr>
                <w:rFonts w:ascii="Verdana" w:hAnsi="Verdana"/>
              </w:rPr>
              <w:t>Cookies</w:t>
            </w:r>
          </w:p>
          <w:p w:rsidR="009F6D56" w:rsidRPr="00F71E30" w:rsidRDefault="009F6D56" w:rsidP="009F6D56">
            <w:pPr>
              <w:pStyle w:val="ListParagraph"/>
              <w:numPr>
                <w:ilvl w:val="1"/>
                <w:numId w:val="5"/>
              </w:numPr>
              <w:rPr>
                <w:rFonts w:ascii="Verdana" w:hAnsi="Verdana"/>
              </w:rPr>
            </w:pPr>
            <w:r w:rsidRPr="00F71E30">
              <w:rPr>
                <w:rFonts w:ascii="Verdana" w:hAnsi="Verdana"/>
              </w:rPr>
              <w:t>Frosting</w:t>
            </w:r>
          </w:p>
          <w:p w:rsidR="009F6D56" w:rsidRPr="00F71E30" w:rsidRDefault="009F6D56" w:rsidP="009F6D56">
            <w:pPr>
              <w:pStyle w:val="ListParagraph"/>
              <w:numPr>
                <w:ilvl w:val="1"/>
                <w:numId w:val="5"/>
              </w:numPr>
              <w:rPr>
                <w:rFonts w:ascii="Verdana" w:hAnsi="Verdana"/>
              </w:rPr>
            </w:pPr>
            <w:r w:rsidRPr="00F71E30">
              <w:rPr>
                <w:rFonts w:ascii="Verdana" w:hAnsi="Verdana"/>
              </w:rPr>
              <w:t>Frosting bags and tips</w:t>
            </w:r>
          </w:p>
          <w:p w:rsidR="009F6D56" w:rsidRPr="00F71E30" w:rsidRDefault="009F6D56" w:rsidP="009F6D56">
            <w:pPr>
              <w:pStyle w:val="ListParagraph"/>
              <w:numPr>
                <w:ilvl w:val="0"/>
                <w:numId w:val="5"/>
              </w:numPr>
              <w:rPr>
                <w:rFonts w:ascii="Verdana" w:hAnsi="Verdana"/>
              </w:rPr>
            </w:pPr>
            <w:r w:rsidRPr="00F71E30">
              <w:rPr>
                <w:rFonts w:ascii="Verdana" w:hAnsi="Verdana"/>
              </w:rPr>
              <w:t>Smack Attack! – Families will rhyme super hero words</w:t>
            </w:r>
          </w:p>
          <w:p w:rsidR="009F6D56" w:rsidRPr="00F71E30" w:rsidRDefault="009F6D56" w:rsidP="009F6D56">
            <w:pPr>
              <w:pStyle w:val="ListParagraph"/>
              <w:numPr>
                <w:ilvl w:val="1"/>
                <w:numId w:val="5"/>
              </w:numPr>
              <w:rPr>
                <w:rFonts w:ascii="Verdana" w:hAnsi="Verdana"/>
              </w:rPr>
            </w:pPr>
            <w:r w:rsidRPr="00F71E30">
              <w:rPr>
                <w:rFonts w:ascii="Verdana" w:hAnsi="Verdana"/>
              </w:rPr>
              <w:t>Word cards</w:t>
            </w:r>
          </w:p>
          <w:p w:rsidR="009F6D56" w:rsidRPr="00F71E30" w:rsidRDefault="009F6D56" w:rsidP="009F6D56">
            <w:pPr>
              <w:pStyle w:val="ListParagraph"/>
              <w:numPr>
                <w:ilvl w:val="1"/>
                <w:numId w:val="5"/>
              </w:numPr>
              <w:rPr>
                <w:rFonts w:ascii="Verdana" w:hAnsi="Verdana"/>
              </w:rPr>
            </w:pPr>
            <w:r w:rsidRPr="00F71E30">
              <w:rPr>
                <w:rFonts w:ascii="Verdana" w:hAnsi="Verdana"/>
              </w:rPr>
              <w:t>City Background</w:t>
            </w:r>
          </w:p>
          <w:p w:rsidR="009F6D56" w:rsidRPr="00F71E30" w:rsidRDefault="009F6D56" w:rsidP="009F6D56">
            <w:pPr>
              <w:pStyle w:val="ListParagraph"/>
              <w:numPr>
                <w:ilvl w:val="1"/>
                <w:numId w:val="5"/>
              </w:numPr>
              <w:rPr>
                <w:rFonts w:ascii="Verdana" w:hAnsi="Verdana"/>
              </w:rPr>
            </w:pPr>
            <w:r w:rsidRPr="00F71E30">
              <w:rPr>
                <w:rFonts w:ascii="Verdana" w:hAnsi="Verdana"/>
              </w:rPr>
              <w:t>Rhyming words on villains</w:t>
            </w:r>
          </w:p>
          <w:p w:rsidR="009F6D56" w:rsidRPr="00C10DCC" w:rsidRDefault="009F6D56" w:rsidP="009F6D56">
            <w:pPr>
              <w:pStyle w:val="ListParagraph"/>
              <w:numPr>
                <w:ilvl w:val="1"/>
                <w:numId w:val="5"/>
              </w:numPr>
              <w:rPr>
                <w:rFonts w:ascii="Verdana" w:hAnsi="Verdana"/>
              </w:rPr>
            </w:pPr>
            <w:r w:rsidRPr="00F71E30">
              <w:rPr>
                <w:rFonts w:ascii="Verdana" w:hAnsi="Verdana"/>
              </w:rPr>
              <w:t>Fly swatters with super heroes taped to them</w:t>
            </w:r>
          </w:p>
        </w:tc>
      </w:tr>
    </w:tbl>
    <w:p w:rsidR="009F6D56" w:rsidRDefault="009F6D56" w:rsidP="009F6D56">
      <w:pPr>
        <w:rPr>
          <w:rFonts w:ascii="Verdana" w:hAnsi="Verdana"/>
        </w:rPr>
      </w:pPr>
    </w:p>
    <w:p w:rsidR="009F6D56" w:rsidRPr="00F71E30" w:rsidRDefault="009F6D56" w:rsidP="009F6D56">
      <w:pPr>
        <w:rPr>
          <w:rFonts w:ascii="Verdana" w:hAnsi="Verdana"/>
          <w:b/>
        </w:rPr>
      </w:pPr>
      <w:r w:rsidRPr="00F71E30">
        <w:rPr>
          <w:rFonts w:ascii="Verdana" w:hAnsi="Verdana"/>
          <w:b/>
        </w:rPr>
        <w:t>Beach Party</w:t>
      </w:r>
    </w:p>
    <w:tbl>
      <w:tblPr>
        <w:tblStyle w:val="TableGrid"/>
        <w:tblW w:w="8815" w:type="dxa"/>
        <w:tblLook w:val="04A0" w:firstRow="1" w:lastRow="0" w:firstColumn="1" w:lastColumn="0" w:noHBand="0" w:noVBand="1"/>
      </w:tblPr>
      <w:tblGrid>
        <w:gridCol w:w="2151"/>
        <w:gridCol w:w="2151"/>
        <w:gridCol w:w="4513"/>
      </w:tblGrid>
      <w:tr w:rsidR="009F6D56" w:rsidRPr="009F6D56" w:rsidTr="00444D05">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Volunteers</w:t>
            </w:r>
          </w:p>
        </w:tc>
        <w:tc>
          <w:tcPr>
            <w:tcW w:w="2151"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Supplies</w:t>
            </w:r>
          </w:p>
        </w:tc>
        <w:tc>
          <w:tcPr>
            <w:tcW w:w="4513" w:type="dxa"/>
          </w:tcPr>
          <w:p w:rsidR="009F6D56" w:rsidRPr="009F6D56" w:rsidRDefault="009F6D56" w:rsidP="00444D05">
            <w:pPr>
              <w:pStyle w:val="NormalWeb"/>
              <w:jc w:val="center"/>
              <w:rPr>
                <w:rFonts w:ascii="Verdana" w:hAnsi="Verdana"/>
                <w:b/>
                <w:color w:val="767171" w:themeColor="background2" w:themeShade="80"/>
              </w:rPr>
            </w:pPr>
            <w:r w:rsidRPr="009F6D56">
              <w:rPr>
                <w:rFonts w:ascii="Verdana" w:hAnsi="Verdana"/>
                <w:b/>
                <w:color w:val="767171" w:themeColor="background2" w:themeShade="80"/>
              </w:rPr>
              <w:t>Set up</w:t>
            </w:r>
          </w:p>
        </w:tc>
      </w:tr>
      <w:tr w:rsidR="009F6D56" w:rsidTr="00444D05">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2-3 per station</w:t>
            </w:r>
          </w:p>
          <w:p w:rsidR="009F6D56" w:rsidRPr="00F71E30" w:rsidRDefault="009F6D56" w:rsidP="009F6D56">
            <w:pPr>
              <w:pStyle w:val="ListParagraph"/>
              <w:numPr>
                <w:ilvl w:val="0"/>
                <w:numId w:val="5"/>
              </w:numPr>
              <w:rPr>
                <w:rFonts w:ascii="Verdana" w:hAnsi="Verdana"/>
              </w:rPr>
            </w:pPr>
            <w:r w:rsidRPr="00F71E30">
              <w:rPr>
                <w:rFonts w:ascii="Verdana" w:hAnsi="Verdana"/>
              </w:rPr>
              <w:t>Door Greeters</w:t>
            </w:r>
          </w:p>
          <w:p w:rsidR="009F6D56" w:rsidRPr="008F24AF" w:rsidRDefault="009F6D56" w:rsidP="009F6D56">
            <w:pPr>
              <w:pStyle w:val="ListParagraph"/>
              <w:numPr>
                <w:ilvl w:val="0"/>
                <w:numId w:val="5"/>
              </w:numPr>
              <w:rPr>
                <w:rFonts w:ascii="Verdana" w:hAnsi="Verdana"/>
              </w:rPr>
            </w:pPr>
            <w:r w:rsidRPr="00F71E30">
              <w:rPr>
                <w:rFonts w:ascii="Verdana" w:hAnsi="Verdana"/>
              </w:rPr>
              <w:t>Roamers – to catch anyone looking lost</w:t>
            </w:r>
          </w:p>
        </w:tc>
        <w:tc>
          <w:tcPr>
            <w:tcW w:w="2151" w:type="dxa"/>
          </w:tcPr>
          <w:p w:rsidR="009F6D56" w:rsidRPr="00F71E30" w:rsidRDefault="009F6D56" w:rsidP="009F6D56">
            <w:pPr>
              <w:pStyle w:val="ListParagraph"/>
              <w:numPr>
                <w:ilvl w:val="0"/>
                <w:numId w:val="5"/>
              </w:numPr>
              <w:rPr>
                <w:rFonts w:ascii="Verdana" w:hAnsi="Verdana"/>
              </w:rPr>
            </w:pPr>
            <w:r w:rsidRPr="00F71E30">
              <w:rPr>
                <w:rFonts w:ascii="Verdana" w:hAnsi="Verdana"/>
              </w:rPr>
              <w:t>Station Supplies</w:t>
            </w:r>
          </w:p>
          <w:p w:rsidR="009F6D56" w:rsidRPr="00F71E30" w:rsidRDefault="009F6D56" w:rsidP="009F6D56">
            <w:pPr>
              <w:pStyle w:val="ListParagraph"/>
              <w:numPr>
                <w:ilvl w:val="0"/>
                <w:numId w:val="5"/>
              </w:numPr>
              <w:rPr>
                <w:rFonts w:ascii="Verdana" w:hAnsi="Verdana"/>
              </w:rPr>
            </w:pPr>
            <w:r w:rsidRPr="00F71E30">
              <w:rPr>
                <w:rFonts w:ascii="Verdana" w:hAnsi="Verdana"/>
              </w:rPr>
              <w:t>Prizes for stations (fish necklaces)</w:t>
            </w:r>
          </w:p>
          <w:p w:rsidR="009F6D56" w:rsidRPr="00F71E30" w:rsidRDefault="009F6D56" w:rsidP="009F6D56">
            <w:pPr>
              <w:pStyle w:val="ListParagraph"/>
              <w:numPr>
                <w:ilvl w:val="0"/>
                <w:numId w:val="5"/>
              </w:numPr>
              <w:rPr>
                <w:rFonts w:ascii="Verdana" w:hAnsi="Verdana"/>
              </w:rPr>
            </w:pPr>
            <w:r w:rsidRPr="00F71E30">
              <w:rPr>
                <w:rFonts w:ascii="Verdana" w:hAnsi="Verdana"/>
              </w:rPr>
              <w:t>Name tags for volunteers</w:t>
            </w:r>
          </w:p>
          <w:p w:rsidR="009F6D56" w:rsidRPr="008F24AF" w:rsidRDefault="009F6D56" w:rsidP="009F6D56">
            <w:pPr>
              <w:pStyle w:val="ListParagraph"/>
              <w:numPr>
                <w:ilvl w:val="0"/>
                <w:numId w:val="5"/>
              </w:numPr>
              <w:rPr>
                <w:rFonts w:ascii="Verdana" w:hAnsi="Verdana"/>
              </w:rPr>
            </w:pPr>
            <w:r w:rsidRPr="00F71E30">
              <w:rPr>
                <w:rFonts w:ascii="Verdana" w:hAnsi="Verdana"/>
              </w:rPr>
              <w:t>Volunteer Sign-in</w:t>
            </w:r>
          </w:p>
        </w:tc>
        <w:tc>
          <w:tcPr>
            <w:tcW w:w="4513" w:type="dxa"/>
          </w:tcPr>
          <w:p w:rsidR="009F6D56" w:rsidRPr="00F71E30" w:rsidRDefault="009F6D56" w:rsidP="009F6D56">
            <w:pPr>
              <w:pStyle w:val="ListParagraph"/>
              <w:numPr>
                <w:ilvl w:val="0"/>
                <w:numId w:val="5"/>
              </w:numPr>
              <w:rPr>
                <w:rFonts w:ascii="Verdana" w:hAnsi="Verdana"/>
              </w:rPr>
            </w:pPr>
            <w:r w:rsidRPr="00F71E30">
              <w:rPr>
                <w:rFonts w:ascii="Verdana" w:hAnsi="Verdana"/>
              </w:rPr>
              <w:t>Beach Ball Volleyball</w:t>
            </w:r>
          </w:p>
          <w:p w:rsidR="009F6D56" w:rsidRPr="00F71E30" w:rsidRDefault="009F6D56" w:rsidP="009F6D56">
            <w:pPr>
              <w:pStyle w:val="ListParagraph"/>
              <w:numPr>
                <w:ilvl w:val="1"/>
                <w:numId w:val="5"/>
              </w:numPr>
              <w:rPr>
                <w:rFonts w:ascii="Verdana" w:hAnsi="Verdana"/>
              </w:rPr>
            </w:pPr>
            <w:r w:rsidRPr="00F71E30">
              <w:rPr>
                <w:rFonts w:ascii="Verdana" w:hAnsi="Verdana"/>
              </w:rPr>
              <w:t>Beach Balls</w:t>
            </w:r>
          </w:p>
          <w:p w:rsidR="009F6D56" w:rsidRPr="00F71E30" w:rsidRDefault="009F6D56" w:rsidP="009F6D56">
            <w:pPr>
              <w:pStyle w:val="ListParagraph"/>
              <w:numPr>
                <w:ilvl w:val="1"/>
                <w:numId w:val="5"/>
              </w:numPr>
              <w:rPr>
                <w:rFonts w:ascii="Verdana" w:hAnsi="Verdana"/>
              </w:rPr>
            </w:pPr>
            <w:r w:rsidRPr="00F71E30">
              <w:rPr>
                <w:rFonts w:ascii="Verdana" w:hAnsi="Verdana"/>
              </w:rPr>
              <w:t>Families will compete in a game of volleyball using beach balls.  Scores will not be kept.  No net, just hitting the ball back and forth.</w:t>
            </w:r>
          </w:p>
          <w:p w:rsidR="009F6D56" w:rsidRPr="00F71E30" w:rsidRDefault="009F6D56" w:rsidP="009F6D56">
            <w:pPr>
              <w:pStyle w:val="ListParagraph"/>
              <w:numPr>
                <w:ilvl w:val="0"/>
                <w:numId w:val="5"/>
              </w:numPr>
              <w:rPr>
                <w:rFonts w:ascii="Verdana" w:hAnsi="Verdana"/>
              </w:rPr>
            </w:pPr>
            <w:r w:rsidRPr="00F71E30">
              <w:rPr>
                <w:rFonts w:ascii="Verdana" w:hAnsi="Verdana"/>
              </w:rPr>
              <w:t>Photo Booth</w:t>
            </w:r>
          </w:p>
          <w:p w:rsidR="009F6D56" w:rsidRPr="00F71E30" w:rsidRDefault="009F6D56" w:rsidP="009F6D56">
            <w:pPr>
              <w:pStyle w:val="ListParagraph"/>
              <w:numPr>
                <w:ilvl w:val="1"/>
                <w:numId w:val="5"/>
              </w:numPr>
              <w:rPr>
                <w:rFonts w:ascii="Verdana" w:hAnsi="Verdana"/>
              </w:rPr>
            </w:pPr>
            <w:r w:rsidRPr="00F71E30">
              <w:rPr>
                <w:rFonts w:ascii="Verdana" w:hAnsi="Verdana"/>
              </w:rPr>
              <w:t>Photo Booth props</w:t>
            </w:r>
          </w:p>
          <w:p w:rsidR="009F6D56" w:rsidRPr="00F71E30" w:rsidRDefault="009F6D56" w:rsidP="009F6D56">
            <w:pPr>
              <w:pStyle w:val="ListParagraph"/>
              <w:numPr>
                <w:ilvl w:val="1"/>
                <w:numId w:val="5"/>
              </w:numPr>
              <w:rPr>
                <w:rFonts w:ascii="Verdana" w:hAnsi="Verdana"/>
              </w:rPr>
            </w:pPr>
            <w:r w:rsidRPr="00F71E30">
              <w:rPr>
                <w:rFonts w:ascii="Verdana" w:hAnsi="Verdana"/>
              </w:rPr>
              <w:t>Camera</w:t>
            </w:r>
          </w:p>
          <w:p w:rsidR="009F6D56" w:rsidRPr="00F71E30" w:rsidRDefault="009F6D56" w:rsidP="009F6D56">
            <w:pPr>
              <w:pStyle w:val="ListParagraph"/>
              <w:numPr>
                <w:ilvl w:val="1"/>
                <w:numId w:val="5"/>
              </w:numPr>
              <w:rPr>
                <w:rFonts w:ascii="Verdana" w:hAnsi="Verdana"/>
              </w:rPr>
            </w:pPr>
            <w:r w:rsidRPr="00F71E30">
              <w:rPr>
                <w:rFonts w:ascii="Verdana" w:hAnsi="Verdana"/>
              </w:rPr>
              <w:t>Sign up sheet so parents can have their pictures e-mailed to them!</w:t>
            </w:r>
          </w:p>
          <w:p w:rsidR="009F6D56" w:rsidRPr="00F71E30" w:rsidRDefault="009F6D56" w:rsidP="009F6D56">
            <w:pPr>
              <w:pStyle w:val="ListParagraph"/>
              <w:numPr>
                <w:ilvl w:val="0"/>
                <w:numId w:val="5"/>
              </w:numPr>
              <w:rPr>
                <w:rFonts w:ascii="Verdana" w:hAnsi="Verdana"/>
              </w:rPr>
            </w:pPr>
            <w:r w:rsidRPr="00F71E30">
              <w:rPr>
                <w:rFonts w:ascii="Verdana" w:hAnsi="Verdana"/>
              </w:rPr>
              <w:t>Snack Area</w:t>
            </w:r>
          </w:p>
          <w:p w:rsidR="009F6D56" w:rsidRPr="00F71E30" w:rsidRDefault="009F6D56" w:rsidP="009F6D56">
            <w:pPr>
              <w:pStyle w:val="ListParagraph"/>
              <w:numPr>
                <w:ilvl w:val="1"/>
                <w:numId w:val="5"/>
              </w:numPr>
              <w:rPr>
                <w:rFonts w:ascii="Verdana" w:hAnsi="Verdana"/>
              </w:rPr>
            </w:pPr>
            <w:r w:rsidRPr="00F71E30">
              <w:rPr>
                <w:rFonts w:ascii="Verdana" w:hAnsi="Verdana"/>
              </w:rPr>
              <w:t>Beach Picnic Snacks – hot dogs, chips, fruit, water</w:t>
            </w:r>
          </w:p>
          <w:p w:rsidR="009F6D56" w:rsidRPr="00F71E30" w:rsidRDefault="009F6D56" w:rsidP="009F6D56">
            <w:pPr>
              <w:pStyle w:val="ListParagraph"/>
              <w:numPr>
                <w:ilvl w:val="0"/>
                <w:numId w:val="5"/>
              </w:numPr>
              <w:rPr>
                <w:rFonts w:ascii="Verdana" w:hAnsi="Verdana"/>
              </w:rPr>
            </w:pPr>
            <w:r w:rsidRPr="00F71E30">
              <w:rPr>
                <w:rFonts w:ascii="Verdana" w:hAnsi="Verdana"/>
              </w:rPr>
              <w:t>Limbo</w:t>
            </w:r>
          </w:p>
          <w:p w:rsidR="009F6D56" w:rsidRPr="00F71E30" w:rsidRDefault="009F6D56" w:rsidP="009F6D56">
            <w:pPr>
              <w:pStyle w:val="ListParagraph"/>
              <w:numPr>
                <w:ilvl w:val="1"/>
                <w:numId w:val="5"/>
              </w:numPr>
              <w:rPr>
                <w:rFonts w:ascii="Verdana" w:hAnsi="Verdana"/>
              </w:rPr>
            </w:pPr>
            <w:r w:rsidRPr="00F71E30">
              <w:rPr>
                <w:rFonts w:ascii="Verdana" w:hAnsi="Verdana"/>
              </w:rPr>
              <w:t>Limbo Game</w:t>
            </w:r>
          </w:p>
          <w:p w:rsidR="009F6D56" w:rsidRPr="00F71E30" w:rsidRDefault="009F6D56" w:rsidP="009F6D56">
            <w:pPr>
              <w:pStyle w:val="ListParagraph"/>
              <w:numPr>
                <w:ilvl w:val="0"/>
                <w:numId w:val="5"/>
              </w:numPr>
              <w:rPr>
                <w:rFonts w:ascii="Verdana" w:hAnsi="Verdana"/>
              </w:rPr>
            </w:pPr>
            <w:r w:rsidRPr="00F71E30">
              <w:rPr>
                <w:rFonts w:ascii="Verdana" w:hAnsi="Verdana"/>
              </w:rPr>
              <w:t>Ring Toss</w:t>
            </w:r>
          </w:p>
          <w:p w:rsidR="009F6D56" w:rsidRPr="00F71E30" w:rsidRDefault="009F6D56" w:rsidP="009F6D56">
            <w:pPr>
              <w:pStyle w:val="ListParagraph"/>
              <w:numPr>
                <w:ilvl w:val="1"/>
                <w:numId w:val="5"/>
              </w:numPr>
              <w:rPr>
                <w:rFonts w:ascii="Verdana" w:hAnsi="Verdana"/>
              </w:rPr>
            </w:pPr>
            <w:r w:rsidRPr="00F71E30">
              <w:rPr>
                <w:rFonts w:ascii="Verdana" w:hAnsi="Verdana"/>
              </w:rPr>
              <w:t>Rings</w:t>
            </w:r>
          </w:p>
          <w:p w:rsidR="009F6D56" w:rsidRPr="008F24AF" w:rsidRDefault="009F6D56" w:rsidP="009F6D56">
            <w:pPr>
              <w:pStyle w:val="ListParagraph"/>
              <w:numPr>
                <w:ilvl w:val="1"/>
                <w:numId w:val="5"/>
              </w:numPr>
              <w:rPr>
                <w:rFonts w:ascii="Verdana" w:hAnsi="Verdana"/>
              </w:rPr>
            </w:pPr>
            <w:r w:rsidRPr="00F71E30">
              <w:rPr>
                <w:rFonts w:ascii="Verdana" w:hAnsi="Verdana"/>
              </w:rPr>
              <w:t>Alligator to toss rings on to</w:t>
            </w:r>
          </w:p>
        </w:tc>
      </w:tr>
    </w:tbl>
    <w:p w:rsidR="009F6D56" w:rsidRDefault="009F6D56" w:rsidP="009F6D56">
      <w:pPr>
        <w:spacing w:line="480" w:lineRule="auto"/>
        <w:ind w:firstLine="720"/>
        <w:rPr>
          <w:rFonts w:ascii="Arial" w:hAnsi="Arial"/>
        </w:rPr>
      </w:pPr>
    </w:p>
    <w:p w:rsidR="00F30B5A" w:rsidRDefault="00F30B5A" w:rsidP="009F6D56">
      <w:pPr>
        <w:spacing w:line="480" w:lineRule="auto"/>
        <w:ind w:firstLine="720"/>
        <w:rPr>
          <w:rFonts w:ascii="Arial" w:hAnsi="Arial"/>
        </w:rPr>
      </w:pPr>
      <w:r>
        <w:rPr>
          <w:rFonts w:ascii="Arial" w:hAnsi="Arial"/>
        </w:rPr>
        <w:t xml:space="preserve">As you can see, a variety of events are listed above.  Each event fits the six senses:  </w:t>
      </w:r>
      <w:r>
        <w:rPr>
          <w:rFonts w:ascii="Arial" w:hAnsi="Arial"/>
        </w:rPr>
        <w:t>Design, Story, Symphony, Empathy, Play, and Meaning</w:t>
      </w:r>
      <w:r>
        <w:rPr>
          <w:rFonts w:ascii="Arial" w:hAnsi="Arial"/>
        </w:rPr>
        <w:t xml:space="preserve">.  These events are fun, </w:t>
      </w:r>
      <w:r w:rsidR="00160BC4">
        <w:rPr>
          <w:rFonts w:ascii="Arial" w:hAnsi="Arial"/>
        </w:rPr>
        <w:t xml:space="preserve">innovative, and </w:t>
      </w:r>
      <w:r>
        <w:rPr>
          <w:rFonts w:ascii="Arial" w:hAnsi="Arial"/>
        </w:rPr>
        <w:t xml:space="preserve">engaging, and will create an atmosphere in which parents will feel comfortable entering into the school.  They will also create new memories for the parents, which will cause the old, negative memories </w:t>
      </w:r>
      <w:r w:rsidR="004A47F9">
        <w:rPr>
          <w:rFonts w:ascii="Arial" w:hAnsi="Arial"/>
        </w:rPr>
        <w:t>to</w:t>
      </w:r>
      <w:r>
        <w:rPr>
          <w:rFonts w:ascii="Arial" w:hAnsi="Arial"/>
        </w:rPr>
        <w:t>, hopefully, recede into the background.</w:t>
      </w:r>
    </w:p>
    <w:p w:rsidR="00F30B5A" w:rsidRDefault="00F30B5A" w:rsidP="009F6D56">
      <w:pPr>
        <w:spacing w:line="480" w:lineRule="auto"/>
        <w:ind w:firstLine="720"/>
        <w:rPr>
          <w:rFonts w:ascii="Arial" w:hAnsi="Arial"/>
        </w:rPr>
      </w:pPr>
      <w:r>
        <w:rPr>
          <w:rFonts w:ascii="Arial" w:hAnsi="Arial"/>
        </w:rPr>
        <w:t>This family program will also allow parents to form bonds with other parents and teachers, creating for them a network of support.  Once this happens, students will begin to profit from the relationships formed, parents will feel more comfortable entering the school, and a more positive ambiance will surround the students and school.</w:t>
      </w:r>
    </w:p>
    <w:p w:rsidR="00F53163" w:rsidRPr="003A3DA3" w:rsidRDefault="00F53163" w:rsidP="00F53163">
      <w:pPr>
        <w:pStyle w:val="Heading1"/>
        <w:spacing w:line="480" w:lineRule="auto"/>
        <w:rPr>
          <w:rFonts w:ascii="Arial" w:hAnsi="Arial" w:cs="Arial"/>
          <w:b/>
          <w:color w:val="5B9BD5" w:themeColor="accent1"/>
          <w:sz w:val="44"/>
          <w:szCs w:val="44"/>
        </w:rPr>
      </w:pPr>
      <w:bookmarkStart w:id="5" w:name="_Toc456128364"/>
      <w:r w:rsidRPr="003A3DA3">
        <w:rPr>
          <w:rFonts w:ascii="Arial" w:hAnsi="Arial" w:cs="Arial"/>
          <w:b/>
          <w:color w:val="5B9BD5" w:themeColor="accent1"/>
          <w:sz w:val="44"/>
          <w:szCs w:val="44"/>
        </w:rPr>
        <w:t>CONCLUSION</w:t>
      </w:r>
      <w:bookmarkEnd w:id="5"/>
    </w:p>
    <w:p w:rsidR="00F53163" w:rsidRDefault="004A47F9" w:rsidP="00F53163">
      <w:pPr>
        <w:spacing w:line="480" w:lineRule="auto"/>
        <w:ind w:firstLine="720"/>
        <w:rPr>
          <w:rFonts w:ascii="Arial" w:hAnsi="Arial"/>
        </w:rPr>
      </w:pPr>
      <w:r>
        <w:rPr>
          <w:rFonts w:ascii="Arial" w:hAnsi="Arial"/>
        </w:rPr>
        <w:t>In conclusion, the task of engaging families is not an easy one, but is necessary for students to be the most successful.  Linkner (2011), talks about “Inflection Points” and “pivotal change” in his book.  These are “a point where one social or business trend changes trajectory and starts off in a new direction” (p. 128).  I believe the development of a</w:t>
      </w:r>
      <w:r w:rsidR="00160BC4">
        <w:rPr>
          <w:rFonts w:ascii="Arial" w:hAnsi="Arial"/>
        </w:rPr>
        <w:t>n innovative and</w:t>
      </w:r>
      <w:r>
        <w:rPr>
          <w:rFonts w:ascii="Arial" w:hAnsi="Arial"/>
        </w:rPr>
        <w:t xml:space="preserve"> creative program for family engagement c</w:t>
      </w:r>
      <w:r w:rsidR="00160BC4">
        <w:rPr>
          <w:rFonts w:ascii="Arial" w:hAnsi="Arial"/>
        </w:rPr>
        <w:t>ould</w:t>
      </w:r>
      <w:r>
        <w:rPr>
          <w:rFonts w:ascii="Arial" w:hAnsi="Arial"/>
        </w:rPr>
        <w:t xml:space="preserve"> be a pivotal change for our school system.  The lives of our students could be drastically changed if the families of these students started to become more involved with their schooling.</w:t>
      </w:r>
    </w:p>
    <w:p w:rsidR="004A47F9" w:rsidRDefault="004A47F9" w:rsidP="00F53163">
      <w:pPr>
        <w:spacing w:line="480" w:lineRule="auto"/>
        <w:ind w:firstLine="720"/>
        <w:rPr>
          <w:rFonts w:ascii="Arial" w:hAnsi="Arial"/>
        </w:rPr>
      </w:pPr>
      <w:r>
        <w:rPr>
          <w:rFonts w:ascii="Arial" w:hAnsi="Arial"/>
        </w:rPr>
        <w:t>By cr</w:t>
      </w:r>
      <w:r w:rsidR="00160BC4">
        <w:rPr>
          <w:rFonts w:ascii="Arial" w:hAnsi="Arial"/>
        </w:rPr>
        <w:t>eating this program, families would</w:t>
      </w:r>
      <w:r>
        <w:rPr>
          <w:rFonts w:ascii="Arial" w:hAnsi="Arial"/>
        </w:rPr>
        <w:t xml:space="preserve"> become more comfortable in the school, attitudes toward teachers and school staff w</w:t>
      </w:r>
      <w:r w:rsidR="00160BC4">
        <w:rPr>
          <w:rFonts w:ascii="Arial" w:hAnsi="Arial"/>
        </w:rPr>
        <w:t>ould</w:t>
      </w:r>
      <w:r>
        <w:rPr>
          <w:rFonts w:ascii="Arial" w:hAnsi="Arial"/>
        </w:rPr>
        <w:t xml:space="preserve"> change, negative comments at home and around the community would diminish, and the students would see a more positive aura surrounding their education.  How beautiful would it be to see the lives of these students changed for the better because their parents stepped up and got on board with their education?</w:t>
      </w:r>
    </w:p>
    <w:p w:rsidR="00F53163" w:rsidRPr="00A22B02" w:rsidRDefault="00F53163" w:rsidP="00F53163">
      <w:pPr>
        <w:ind w:firstLine="720"/>
        <w:jc w:val="right"/>
        <w:rPr>
          <w:rFonts w:ascii="Bradley Hand ITC" w:hAnsi="Bradley Hand ITC"/>
          <w:b/>
          <w:noProof/>
          <w:color w:val="5B9BD5" w:themeColor="accent1"/>
          <w:sz w:val="44"/>
          <w:szCs w:val="44"/>
          <w:lang w:eastAsia="en-US"/>
        </w:rPr>
      </w:pPr>
      <w:r w:rsidRPr="00A22B02">
        <w:rPr>
          <w:rFonts w:ascii="Bradley Hand ITC" w:hAnsi="Bradley Hand ITC"/>
          <w:b/>
          <w:noProof/>
          <w:color w:val="5B9BD5" w:themeColor="accent1"/>
          <w:sz w:val="44"/>
          <w:szCs w:val="44"/>
          <w:lang w:eastAsia="en-US"/>
        </w:rPr>
        <w:t>“</w:t>
      </w:r>
      <w:r>
        <w:rPr>
          <w:rFonts w:ascii="Bradley Hand ITC" w:hAnsi="Bradley Hand ITC"/>
          <w:b/>
          <w:noProof/>
          <w:color w:val="5B9BD5" w:themeColor="accent1"/>
          <w:sz w:val="44"/>
          <w:szCs w:val="44"/>
          <w:lang w:eastAsia="en-US"/>
        </w:rPr>
        <w:t>Creativity is not the spice of life, it is the very stuff of it!”</w:t>
      </w:r>
    </w:p>
    <w:p w:rsidR="00F53163" w:rsidRPr="00A22B02" w:rsidRDefault="00F53163" w:rsidP="00F53163">
      <w:pPr>
        <w:ind w:firstLine="720"/>
        <w:jc w:val="right"/>
        <w:rPr>
          <w:rFonts w:ascii="Bradley Hand ITC" w:hAnsi="Bradley Hand ITC"/>
          <w:b/>
          <w:color w:val="5B9BD5" w:themeColor="accent1"/>
          <w:sz w:val="44"/>
          <w:szCs w:val="44"/>
        </w:rPr>
      </w:pPr>
      <w:r w:rsidRPr="00A22B02">
        <w:rPr>
          <w:rFonts w:ascii="Bradley Hand ITC" w:hAnsi="Bradley Hand ITC"/>
          <w:b/>
          <w:noProof/>
          <w:color w:val="5B9BD5" w:themeColor="accent1"/>
          <w:sz w:val="44"/>
          <w:szCs w:val="44"/>
          <w:lang w:eastAsia="en-US"/>
        </w:rPr>
        <w:t>-</w:t>
      </w:r>
      <w:r>
        <w:rPr>
          <w:rFonts w:ascii="Bradley Hand ITC" w:hAnsi="Bradley Hand ITC"/>
          <w:b/>
          <w:noProof/>
          <w:color w:val="5B9BD5" w:themeColor="accent1"/>
          <w:sz w:val="44"/>
          <w:szCs w:val="44"/>
          <w:lang w:eastAsia="en-US"/>
        </w:rPr>
        <w:t>J. Michael Fox, M.S.</w:t>
      </w:r>
    </w:p>
    <w:p w:rsidR="00F53163" w:rsidRDefault="00F53163" w:rsidP="00F53163">
      <w:pPr>
        <w:rPr>
          <w:rFonts w:ascii="Arial" w:hAnsi="Arial"/>
        </w:rPr>
      </w:pPr>
      <w:r>
        <w:rPr>
          <w:rFonts w:ascii="Arial" w:hAnsi="Arial"/>
        </w:rPr>
        <w:br w:type="page"/>
      </w:r>
    </w:p>
    <w:p w:rsidR="00F53163" w:rsidRPr="007113B1" w:rsidRDefault="00F53163" w:rsidP="00F53163">
      <w:pPr>
        <w:pStyle w:val="Heading1"/>
        <w:spacing w:line="480" w:lineRule="auto"/>
        <w:rPr>
          <w:rFonts w:ascii="Arial" w:hAnsi="Arial" w:cs="Arial"/>
          <w:b/>
          <w:color w:val="5B9BD5" w:themeColor="accent1"/>
          <w:sz w:val="44"/>
          <w:szCs w:val="44"/>
        </w:rPr>
      </w:pPr>
      <w:bookmarkStart w:id="6" w:name="_Toc456128365"/>
      <w:r w:rsidRPr="007113B1">
        <w:rPr>
          <w:rFonts w:ascii="Arial" w:hAnsi="Arial" w:cs="Arial"/>
          <w:b/>
          <w:color w:val="5B9BD5" w:themeColor="accent1"/>
          <w:sz w:val="44"/>
          <w:szCs w:val="44"/>
        </w:rPr>
        <w:t>WORKS CITED</w:t>
      </w:r>
      <w:bookmarkEnd w:id="6"/>
    </w:p>
    <w:p w:rsidR="00F30B5A" w:rsidRPr="00F30B5A" w:rsidRDefault="00F30B5A" w:rsidP="00F30B5A">
      <w:pPr>
        <w:spacing w:line="480" w:lineRule="auto"/>
        <w:ind w:left="720" w:hanging="720"/>
        <w:rPr>
          <w:rFonts w:ascii="Arial" w:hAnsi="Arial" w:cs="Arial"/>
        </w:rPr>
      </w:pPr>
      <w:r w:rsidRPr="00F30B5A">
        <w:rPr>
          <w:rFonts w:ascii="Arial" w:hAnsi="Arial" w:cs="Arial"/>
        </w:rPr>
        <w:t xml:space="preserve">Beltran, C. (N.D.). Superhero family literacy night. Retrieved from </w:t>
      </w:r>
      <w:r w:rsidRPr="00F30B5A">
        <w:rPr>
          <w:rFonts w:ascii="Arial" w:hAnsi="Arial" w:cs="Arial"/>
        </w:rPr>
        <w:br/>
      </w:r>
      <w:hyperlink r:id="rId12" w:history="1">
        <w:r w:rsidRPr="00F30B5A">
          <w:rPr>
            <w:rStyle w:val="Hyperlink"/>
            <w:rFonts w:ascii="Arial" w:hAnsi="Arial" w:cs="Arial"/>
            <w:color w:val="auto"/>
          </w:rPr>
          <w:t>https://www.teacherspayteachers.com/Product/Superhero-Family-Literacy-Night-1410210</w:t>
        </w:r>
      </w:hyperlink>
    </w:p>
    <w:p w:rsidR="00F30B5A" w:rsidRDefault="00701E85" w:rsidP="00F30B5A">
      <w:pPr>
        <w:spacing w:line="480" w:lineRule="auto"/>
        <w:ind w:left="720" w:hanging="720"/>
        <w:rPr>
          <w:rFonts w:ascii="Arial" w:hAnsi="Arial" w:cs="Arial"/>
        </w:rPr>
      </w:pPr>
      <w:r>
        <w:rPr>
          <w:rFonts w:ascii="Arial" w:hAnsi="Arial"/>
        </w:rPr>
        <w:t xml:space="preserve">Houston, P. D., Blankstein, A. M., Cole, R. M. (2010). </w:t>
      </w:r>
      <w:r>
        <w:rPr>
          <w:rFonts w:ascii="Arial" w:hAnsi="Arial"/>
          <w:i/>
        </w:rPr>
        <w:t>Leadership for family and community involvement</w:t>
      </w:r>
      <w:r>
        <w:rPr>
          <w:rFonts w:ascii="Arial" w:hAnsi="Arial"/>
        </w:rPr>
        <w:t>. Thousand Oaks, CA: Corwin Press.</w:t>
      </w:r>
    </w:p>
    <w:p w:rsidR="00F30B5A" w:rsidRDefault="00F30B5A" w:rsidP="00F30B5A">
      <w:pPr>
        <w:spacing w:line="480" w:lineRule="auto"/>
        <w:ind w:left="720" w:hanging="720"/>
        <w:rPr>
          <w:rFonts w:ascii="Arial" w:hAnsi="Arial"/>
        </w:rPr>
      </w:pPr>
      <w:r w:rsidRPr="00F30B5A">
        <w:rPr>
          <w:rFonts w:ascii="Arial" w:hAnsi="Arial" w:cs="Arial"/>
        </w:rPr>
        <w:t>Lakeshore (2016). Family math night. Retrieved from http://www.lakeshorelearning.com/general_content/free_resources/teachers_corner/great_ideas/1009_mathNight.jsp</w:t>
      </w:r>
    </w:p>
    <w:p w:rsidR="007102EB" w:rsidRPr="004F3F63" w:rsidRDefault="007102EB" w:rsidP="00F53163">
      <w:pPr>
        <w:spacing w:line="480" w:lineRule="auto"/>
        <w:ind w:left="720" w:hanging="720"/>
        <w:rPr>
          <w:rFonts w:ascii="Arial" w:hAnsi="Arial"/>
        </w:rPr>
      </w:pPr>
      <w:r>
        <w:rPr>
          <w:rFonts w:ascii="Arial" w:hAnsi="Arial"/>
        </w:rPr>
        <w:t>Link</w:t>
      </w:r>
      <w:r w:rsidR="004F3F63">
        <w:rPr>
          <w:rFonts w:ascii="Arial" w:hAnsi="Arial"/>
        </w:rPr>
        <w:t xml:space="preserve">ner, J. </w:t>
      </w:r>
      <w:r w:rsidR="004A47F9">
        <w:rPr>
          <w:rFonts w:ascii="Arial" w:hAnsi="Arial"/>
        </w:rPr>
        <w:t xml:space="preserve">(2011). </w:t>
      </w:r>
      <w:r w:rsidR="004F3F63">
        <w:rPr>
          <w:rFonts w:ascii="Arial" w:hAnsi="Arial"/>
          <w:i/>
        </w:rPr>
        <w:t>Disciplined dreaming: a proven system to drive breakthrough creativity</w:t>
      </w:r>
      <w:r w:rsidR="004F3F63">
        <w:rPr>
          <w:rFonts w:ascii="Arial" w:hAnsi="Arial"/>
        </w:rPr>
        <w:t xml:space="preserve">. San </w:t>
      </w:r>
      <w:r w:rsidR="00566685">
        <w:rPr>
          <w:rFonts w:ascii="Arial" w:hAnsi="Arial"/>
        </w:rPr>
        <w:t>Francisco</w:t>
      </w:r>
      <w:r w:rsidR="004F3F63">
        <w:rPr>
          <w:rFonts w:ascii="Arial" w:hAnsi="Arial"/>
        </w:rPr>
        <w:t>, CA: Jossy-Bass.</w:t>
      </w:r>
    </w:p>
    <w:p w:rsidR="00F53163" w:rsidRDefault="00F53163" w:rsidP="00F53163">
      <w:pPr>
        <w:spacing w:line="480" w:lineRule="auto"/>
        <w:ind w:left="720" w:hanging="720"/>
        <w:rPr>
          <w:rFonts w:ascii="Arial" w:hAnsi="Arial"/>
        </w:rPr>
      </w:pPr>
      <w:r>
        <w:rPr>
          <w:rFonts w:ascii="Arial" w:hAnsi="Arial"/>
        </w:rPr>
        <w:t xml:space="preserve">National dropout prevention center. (2016). </w:t>
      </w:r>
      <w:r w:rsidRPr="00447B38">
        <w:rPr>
          <w:rFonts w:ascii="Arial" w:hAnsi="Arial"/>
          <w:i/>
        </w:rPr>
        <w:t>Family engagement</w:t>
      </w:r>
      <w:r>
        <w:rPr>
          <w:rFonts w:ascii="Arial" w:hAnsi="Arial"/>
        </w:rPr>
        <w:t xml:space="preserve">. Retrieved from </w:t>
      </w:r>
      <w:hyperlink r:id="rId13" w:history="1">
        <w:r w:rsidR="0063336B" w:rsidRPr="000615EC">
          <w:rPr>
            <w:rStyle w:val="Hyperlink"/>
            <w:rFonts w:ascii="Arial" w:hAnsi="Arial"/>
            <w:color w:val="auto"/>
          </w:rPr>
          <w:t>http://dropoutprevention.org/effective-strategies/family-engagement/</w:t>
        </w:r>
      </w:hyperlink>
    </w:p>
    <w:p w:rsidR="000615EC" w:rsidRDefault="000615EC" w:rsidP="00F53163">
      <w:pPr>
        <w:spacing w:line="480" w:lineRule="auto"/>
        <w:ind w:left="720" w:hanging="720"/>
        <w:rPr>
          <w:rFonts w:ascii="Arial" w:hAnsi="Arial"/>
        </w:rPr>
      </w:pPr>
      <w:r>
        <w:rPr>
          <w:rFonts w:ascii="Arial" w:hAnsi="Arial"/>
        </w:rPr>
        <w:t xml:space="preserve">Pink, D. H. (2006). </w:t>
      </w:r>
      <w:r>
        <w:rPr>
          <w:rFonts w:ascii="Arial" w:hAnsi="Arial"/>
          <w:i/>
        </w:rPr>
        <w:t>A whole new mind: why right-brainers will rule the future</w:t>
      </w:r>
      <w:r>
        <w:rPr>
          <w:rFonts w:ascii="Arial" w:hAnsi="Arial"/>
        </w:rPr>
        <w:t>. New York, NY: Riverhead Books.</w:t>
      </w:r>
    </w:p>
    <w:p w:rsidR="00F533AB" w:rsidRPr="000162A0" w:rsidRDefault="0063336B" w:rsidP="000162A0">
      <w:pPr>
        <w:spacing w:line="480" w:lineRule="auto"/>
        <w:ind w:left="720" w:hanging="720"/>
        <w:rPr>
          <w:rFonts w:ascii="Arial" w:hAnsi="Arial"/>
        </w:rPr>
      </w:pPr>
      <w:r>
        <w:rPr>
          <w:rFonts w:ascii="Arial" w:hAnsi="Arial"/>
        </w:rPr>
        <w:t xml:space="preserve">Wolpert-Gawron, H. (2016). </w:t>
      </w:r>
      <w:r>
        <w:rPr>
          <w:rFonts w:ascii="Arial" w:hAnsi="Arial"/>
          <w:i/>
        </w:rPr>
        <w:t>8 ways to encourage family engagement in secondary schools</w:t>
      </w:r>
      <w:r>
        <w:rPr>
          <w:rFonts w:ascii="Arial" w:hAnsi="Arial"/>
        </w:rPr>
        <w:t xml:space="preserve">. Retrieved from </w:t>
      </w:r>
      <w:r w:rsidRPr="0063336B">
        <w:rPr>
          <w:rFonts w:ascii="Arial" w:hAnsi="Arial"/>
        </w:rPr>
        <w:t>http://www.edutopia.org/blog/8-ways-encourage-family-engagement-secondary-schools-heather-wolpert-gawron</w:t>
      </w:r>
    </w:p>
    <w:sectPr w:rsidR="00F533AB" w:rsidRPr="000162A0">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85" w:rsidRDefault="000C4785" w:rsidP="00662B59">
      <w:r>
        <w:separator/>
      </w:r>
    </w:p>
  </w:endnote>
  <w:endnote w:type="continuationSeparator" w:id="0">
    <w:p w:rsidR="000C4785" w:rsidRDefault="000C4785" w:rsidP="0066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776"/>
      <w:gridCol w:w="864"/>
    </w:tblGrid>
    <w:tr w:rsidR="00764988" w:rsidTr="00244A79">
      <w:tc>
        <w:tcPr>
          <w:tcW w:w="4500" w:type="pct"/>
          <w:tcBorders>
            <w:top w:val="single" w:sz="4" w:space="0" w:color="000000" w:themeColor="text1"/>
          </w:tcBorders>
        </w:tcPr>
        <w:p w:rsidR="00764988" w:rsidRPr="004E63B1" w:rsidRDefault="000C4785" w:rsidP="004E63B1">
          <w:pPr>
            <w:pStyle w:val="Footer"/>
            <w:rPr>
              <w:color w:val="AEAAAA" w:themeColor="background2" w:themeShade="BF"/>
            </w:rPr>
          </w:pPr>
          <w:r>
            <w:rPr>
              <w:color w:val="AEAAAA" w:themeColor="background2" w:themeShade="BF"/>
            </w:rPr>
            <w:t>July 1</w:t>
          </w:r>
          <w:r w:rsidR="00662B59">
            <w:rPr>
              <w:color w:val="AEAAAA" w:themeColor="background2" w:themeShade="BF"/>
            </w:rPr>
            <w:t>3</w:t>
          </w:r>
          <w:r w:rsidRPr="004E63B1">
            <w:rPr>
              <w:color w:val="AEAAAA" w:themeColor="background2" w:themeShade="BF"/>
            </w:rPr>
            <w:t>, 2016</w:t>
          </w:r>
        </w:p>
        <w:p w:rsidR="00764988" w:rsidRDefault="000C4785" w:rsidP="004E63B1">
          <w:pPr>
            <w:pStyle w:val="Footer"/>
          </w:pPr>
          <w:r w:rsidRPr="004E63B1">
            <w:rPr>
              <w:color w:val="5B9BD5" w:themeColor="accent1"/>
            </w:rPr>
            <w:t xml:space="preserve">WICHITA STATE UNIVERSITY </w:t>
          </w:r>
          <w:r w:rsidRPr="0073428A">
            <w:rPr>
              <w:rFonts w:ascii="Arial" w:hAnsi="Arial"/>
              <w:b/>
              <w:color w:val="AEAAAA" w:themeColor="background2" w:themeShade="BF"/>
              <w:sz w:val="36"/>
            </w:rPr>
            <w:t>|</w:t>
          </w:r>
          <w:r>
            <w:rPr>
              <w:rFonts w:ascii="Arial" w:hAnsi="Arial"/>
              <w:b/>
              <w:color w:val="AEAAAA" w:themeColor="background2" w:themeShade="BF"/>
              <w:sz w:val="36"/>
            </w:rPr>
            <w:t xml:space="preserve"> </w:t>
          </w:r>
          <w:r w:rsidRPr="004E63B1">
            <w:rPr>
              <w:color w:val="AEAAAA" w:themeColor="background2" w:themeShade="BF"/>
            </w:rPr>
            <w:t>WICHITA.EDU</w:t>
          </w:r>
          <w:r>
            <w:rPr>
              <w:color w:val="AEAAAA" w:themeColor="background2" w:themeShade="BF"/>
            </w:rPr>
            <w:t xml:space="preserve">  </w:t>
          </w:r>
        </w:p>
        <w:p w:rsidR="00764988" w:rsidRDefault="000C4785">
          <w:pPr>
            <w:pStyle w:val="Footer"/>
            <w:jc w:val="right"/>
          </w:pPr>
        </w:p>
      </w:tc>
      <w:tc>
        <w:tcPr>
          <w:tcW w:w="500" w:type="pct"/>
          <w:tcBorders>
            <w:top w:val="single" w:sz="4" w:space="0" w:color="ED7D31" w:themeColor="accent2"/>
          </w:tcBorders>
          <w:shd w:val="clear" w:color="auto" w:fill="FFFFFF" w:themeFill="background1"/>
        </w:tcPr>
        <w:p w:rsidR="00764988" w:rsidRPr="00244A79" w:rsidRDefault="000C4785">
          <w:pPr>
            <w:pStyle w:val="Header"/>
            <w:rPr>
              <w:color w:val="AEAAAA" w:themeColor="background2" w:themeShade="BF"/>
            </w:rPr>
          </w:pPr>
          <w:r w:rsidRPr="00244A79">
            <w:rPr>
              <w:color w:val="AEAAAA" w:themeColor="background2" w:themeShade="BF"/>
            </w:rPr>
            <w:fldChar w:fldCharType="begin"/>
          </w:r>
          <w:r w:rsidRPr="00244A79">
            <w:rPr>
              <w:color w:val="AEAAAA" w:themeColor="background2" w:themeShade="BF"/>
            </w:rPr>
            <w:instrText xml:space="preserve"> PAGE   \* MERGEFORMAT </w:instrText>
          </w:r>
          <w:r w:rsidRPr="00244A79">
            <w:rPr>
              <w:color w:val="AEAAAA" w:themeColor="background2" w:themeShade="BF"/>
            </w:rPr>
            <w:fldChar w:fldCharType="separate"/>
          </w:r>
          <w:r>
            <w:rPr>
              <w:noProof/>
              <w:color w:val="AEAAAA" w:themeColor="background2" w:themeShade="BF"/>
            </w:rPr>
            <w:t>1</w:t>
          </w:r>
          <w:r w:rsidRPr="00244A79">
            <w:rPr>
              <w:noProof/>
              <w:color w:val="AEAAAA" w:themeColor="background2" w:themeShade="BF"/>
            </w:rPr>
            <w:fldChar w:fldCharType="end"/>
          </w:r>
        </w:p>
        <w:p w:rsidR="00764988" w:rsidRPr="00244A79" w:rsidRDefault="000C4785" w:rsidP="00244A79">
          <w:pPr>
            <w:rPr>
              <w:color w:val="5B9BD5" w:themeColor="accent1"/>
            </w:rPr>
          </w:pPr>
        </w:p>
        <w:p w:rsidR="00764988" w:rsidRPr="00244A79" w:rsidRDefault="000C4785" w:rsidP="00244A79"/>
      </w:tc>
    </w:tr>
  </w:tbl>
  <w:p w:rsidR="00764988" w:rsidRDefault="000C4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85" w:rsidRDefault="000C4785" w:rsidP="00662B59">
      <w:r>
        <w:separator/>
      </w:r>
    </w:p>
  </w:footnote>
  <w:footnote w:type="continuationSeparator" w:id="0">
    <w:p w:rsidR="000C4785" w:rsidRDefault="000C4785" w:rsidP="0066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5402"/>
      <w:docPartObj>
        <w:docPartGallery w:val="Page Numbers (Top of Page)"/>
        <w:docPartUnique/>
      </w:docPartObj>
    </w:sdtPr>
    <w:sdtEndPr>
      <w:rPr>
        <w:noProof/>
      </w:rPr>
    </w:sdtEndPr>
    <w:sdtContent>
      <w:p w:rsidR="00764988" w:rsidRDefault="000C4785" w:rsidP="0073428A">
        <w:pPr>
          <w:pStyle w:val="Header"/>
        </w:pPr>
        <w:r w:rsidRPr="0073428A">
          <w:rPr>
            <w:noProof/>
            <w:lang w:eastAsia="en-US"/>
          </w:rPr>
          <w:drawing>
            <wp:inline distT="0" distB="0" distL="0" distR="0" wp14:anchorId="788DB31B" wp14:editId="6F1D0FDD">
              <wp:extent cx="1619141" cy="6381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3" cy="640209"/>
                      </a:xfrm>
                      <a:prstGeom prst="rect">
                        <a:avLst/>
                      </a:prstGeom>
                      <a:noFill/>
                      <a:ln>
                        <a:noFill/>
                      </a:ln>
                    </pic:spPr>
                  </pic:pic>
                </a:graphicData>
              </a:graphic>
            </wp:inline>
          </w:drawing>
        </w:r>
      </w:p>
    </w:sdtContent>
  </w:sdt>
  <w:p w:rsidR="00764988" w:rsidRDefault="000C4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6193"/>
    <w:multiLevelType w:val="hybridMultilevel"/>
    <w:tmpl w:val="062E6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F67DC3"/>
    <w:multiLevelType w:val="hybridMultilevel"/>
    <w:tmpl w:val="DC600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FB200D"/>
    <w:multiLevelType w:val="hybridMultilevel"/>
    <w:tmpl w:val="8128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125E45"/>
    <w:multiLevelType w:val="hybridMultilevel"/>
    <w:tmpl w:val="950EA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992C0B"/>
    <w:multiLevelType w:val="hybridMultilevel"/>
    <w:tmpl w:val="D08A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63"/>
    <w:rsid w:val="000162A0"/>
    <w:rsid w:val="00040DCB"/>
    <w:rsid w:val="000615EC"/>
    <w:rsid w:val="000C4785"/>
    <w:rsid w:val="001405F2"/>
    <w:rsid w:val="00160BC4"/>
    <w:rsid w:val="001701B0"/>
    <w:rsid w:val="002C4B3D"/>
    <w:rsid w:val="002D5CA1"/>
    <w:rsid w:val="002F1A9E"/>
    <w:rsid w:val="003A250A"/>
    <w:rsid w:val="003B2287"/>
    <w:rsid w:val="003C690F"/>
    <w:rsid w:val="00432926"/>
    <w:rsid w:val="004A47F9"/>
    <w:rsid w:val="004F3F63"/>
    <w:rsid w:val="00500373"/>
    <w:rsid w:val="00543540"/>
    <w:rsid w:val="00566685"/>
    <w:rsid w:val="00596BA7"/>
    <w:rsid w:val="0063336B"/>
    <w:rsid w:val="006415B5"/>
    <w:rsid w:val="00662B59"/>
    <w:rsid w:val="0067361E"/>
    <w:rsid w:val="00675340"/>
    <w:rsid w:val="00692FB7"/>
    <w:rsid w:val="006C7157"/>
    <w:rsid w:val="006F18B7"/>
    <w:rsid w:val="00701E85"/>
    <w:rsid w:val="00707A35"/>
    <w:rsid w:val="007102EB"/>
    <w:rsid w:val="007F092E"/>
    <w:rsid w:val="007F5E4F"/>
    <w:rsid w:val="00866DD4"/>
    <w:rsid w:val="008B23CD"/>
    <w:rsid w:val="008E7DE9"/>
    <w:rsid w:val="00923EF7"/>
    <w:rsid w:val="009873C7"/>
    <w:rsid w:val="009F6D56"/>
    <w:rsid w:val="00A37650"/>
    <w:rsid w:val="00A617C7"/>
    <w:rsid w:val="00A77154"/>
    <w:rsid w:val="00AD6551"/>
    <w:rsid w:val="00B10431"/>
    <w:rsid w:val="00B417D4"/>
    <w:rsid w:val="00BE3D20"/>
    <w:rsid w:val="00C2039B"/>
    <w:rsid w:val="00D478D4"/>
    <w:rsid w:val="00DE1296"/>
    <w:rsid w:val="00DF11C6"/>
    <w:rsid w:val="00DF1FDA"/>
    <w:rsid w:val="00E50DD0"/>
    <w:rsid w:val="00EF7BF1"/>
    <w:rsid w:val="00F30B5A"/>
    <w:rsid w:val="00F53163"/>
    <w:rsid w:val="00F533AB"/>
    <w:rsid w:val="00FD3803"/>
    <w:rsid w:val="00FE5752"/>
    <w:rsid w:val="00FE6C26"/>
    <w:rsid w:val="00FF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6D61E-6CDA-4A88-BC0A-0C9CC880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163"/>
    <w:rPr>
      <w:sz w:val="24"/>
      <w:szCs w:val="24"/>
      <w:lang w:eastAsia="ja-JP"/>
    </w:rPr>
  </w:style>
  <w:style w:type="paragraph" w:styleId="Heading1">
    <w:name w:val="heading 1"/>
    <w:basedOn w:val="Normal"/>
    <w:next w:val="Normal"/>
    <w:link w:val="Heading1Char"/>
    <w:qFormat/>
    <w:rsid w:val="00F531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163"/>
    <w:rPr>
      <w:rFonts w:asciiTheme="majorHAnsi" w:eastAsiaTheme="majorEastAsia" w:hAnsiTheme="majorHAnsi" w:cstheme="majorBidi"/>
      <w:color w:val="2E74B5" w:themeColor="accent1" w:themeShade="BF"/>
      <w:sz w:val="32"/>
      <w:szCs w:val="32"/>
      <w:lang w:eastAsia="ja-JP"/>
    </w:rPr>
  </w:style>
  <w:style w:type="paragraph" w:styleId="Header">
    <w:name w:val="header"/>
    <w:basedOn w:val="Normal"/>
    <w:link w:val="HeaderChar"/>
    <w:uiPriority w:val="99"/>
    <w:rsid w:val="00F53163"/>
    <w:pPr>
      <w:tabs>
        <w:tab w:val="center" w:pos="4680"/>
        <w:tab w:val="right" w:pos="9360"/>
      </w:tabs>
    </w:pPr>
  </w:style>
  <w:style w:type="character" w:customStyle="1" w:styleId="HeaderChar">
    <w:name w:val="Header Char"/>
    <w:basedOn w:val="DefaultParagraphFont"/>
    <w:link w:val="Header"/>
    <w:uiPriority w:val="99"/>
    <w:rsid w:val="00F53163"/>
    <w:rPr>
      <w:sz w:val="24"/>
      <w:szCs w:val="24"/>
      <w:lang w:eastAsia="ja-JP"/>
    </w:rPr>
  </w:style>
  <w:style w:type="paragraph" w:styleId="Footer">
    <w:name w:val="footer"/>
    <w:basedOn w:val="Normal"/>
    <w:link w:val="FooterChar"/>
    <w:uiPriority w:val="99"/>
    <w:rsid w:val="00F53163"/>
    <w:pPr>
      <w:tabs>
        <w:tab w:val="center" w:pos="4680"/>
        <w:tab w:val="right" w:pos="9360"/>
      </w:tabs>
    </w:pPr>
  </w:style>
  <w:style w:type="character" w:customStyle="1" w:styleId="FooterChar">
    <w:name w:val="Footer Char"/>
    <w:basedOn w:val="DefaultParagraphFont"/>
    <w:link w:val="Footer"/>
    <w:uiPriority w:val="99"/>
    <w:rsid w:val="00F53163"/>
    <w:rPr>
      <w:sz w:val="24"/>
      <w:szCs w:val="24"/>
      <w:lang w:eastAsia="ja-JP"/>
    </w:rPr>
  </w:style>
  <w:style w:type="character" w:styleId="Hyperlink">
    <w:name w:val="Hyperlink"/>
    <w:uiPriority w:val="99"/>
    <w:unhideWhenUsed/>
    <w:rsid w:val="00F53163"/>
    <w:rPr>
      <w:color w:val="0000FF"/>
      <w:u w:val="single"/>
    </w:rPr>
  </w:style>
  <w:style w:type="paragraph" w:styleId="TOC1">
    <w:name w:val="toc 1"/>
    <w:basedOn w:val="Normal"/>
    <w:next w:val="Normal"/>
    <w:autoRedefine/>
    <w:uiPriority w:val="39"/>
    <w:unhideWhenUsed/>
    <w:rsid w:val="00F53163"/>
    <w:pPr>
      <w:spacing w:before="100" w:after="100" w:line="276" w:lineRule="auto"/>
    </w:pPr>
    <w:rPr>
      <w:rFonts w:ascii="Cambria" w:eastAsia="MS Mincho" w:hAnsi="Cambria"/>
      <w:sz w:val="20"/>
      <w:szCs w:val="20"/>
      <w:lang w:eastAsia="en-US"/>
    </w:rPr>
  </w:style>
  <w:style w:type="paragraph" w:styleId="TOCHeading">
    <w:name w:val="TOC Heading"/>
    <w:basedOn w:val="Heading1"/>
    <w:next w:val="Normal"/>
    <w:uiPriority w:val="39"/>
    <w:unhideWhenUsed/>
    <w:qFormat/>
    <w:rsid w:val="00F53163"/>
    <w:pPr>
      <w:spacing w:line="259" w:lineRule="auto"/>
      <w:outlineLvl w:val="9"/>
    </w:pPr>
    <w:rPr>
      <w:lang w:eastAsia="en-US"/>
    </w:rPr>
  </w:style>
  <w:style w:type="table" w:styleId="TableGrid">
    <w:name w:val="Table Grid"/>
    <w:basedOn w:val="TableNormal"/>
    <w:rsid w:val="00F5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163"/>
    <w:pPr>
      <w:ind w:left="720"/>
      <w:contextualSpacing/>
    </w:pPr>
  </w:style>
  <w:style w:type="paragraph" w:styleId="NormalWeb">
    <w:name w:val="Normal (Web)"/>
    <w:basedOn w:val="Normal"/>
    <w:uiPriority w:val="99"/>
    <w:unhideWhenUsed/>
    <w:rsid w:val="009F6D56"/>
    <w:pPr>
      <w:spacing w:line="480" w:lineRule="auto"/>
    </w:pPr>
    <w:rPr>
      <w:rFonts w:eastAsiaTheme="minorEastAsia"/>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dropoutprevention.org/effective-strategies/family-engagement/"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teacherspayteachers.com/Product/Superhero-Family-Literacy-Night-14102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E70207-DBF1-4C45-9D4B-3BD76F76D9B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C9147245-4B1F-4BC2-9394-AF8689EEBECD}">
      <dgm:prSet phldrT="[Text]"/>
      <dgm:spPr/>
      <dgm:t>
        <a:bodyPr/>
        <a:lstStyle/>
        <a:p>
          <a:r>
            <a:rPr lang="en-US"/>
            <a:t>Greater student achievement</a:t>
          </a:r>
        </a:p>
      </dgm:t>
    </dgm:pt>
    <dgm:pt modelId="{ADE697EB-6A02-4FB4-8C55-DE727E28FBFC}" type="parTrans" cxnId="{9CBAD0BB-88EE-463B-A1E4-076194847F92}">
      <dgm:prSet/>
      <dgm:spPr/>
      <dgm:t>
        <a:bodyPr/>
        <a:lstStyle/>
        <a:p>
          <a:endParaRPr lang="en-US"/>
        </a:p>
      </dgm:t>
    </dgm:pt>
    <dgm:pt modelId="{841C4B82-1966-4A6B-8701-8934C6DB09DE}" type="sibTrans" cxnId="{9CBAD0BB-88EE-463B-A1E4-076194847F92}">
      <dgm:prSet/>
      <dgm:spPr/>
      <dgm:t>
        <a:bodyPr/>
        <a:lstStyle/>
        <a:p>
          <a:endParaRPr lang="en-US"/>
        </a:p>
      </dgm:t>
    </dgm:pt>
    <dgm:pt modelId="{2D7F9778-3349-45F5-BC10-0916196CF874}">
      <dgm:prSet phldrT="[Text]"/>
      <dgm:spPr/>
      <dgm:t>
        <a:bodyPr/>
        <a:lstStyle/>
        <a:p>
          <a:r>
            <a:rPr lang="en-US"/>
            <a:t>Student attendance rises</a:t>
          </a:r>
        </a:p>
      </dgm:t>
    </dgm:pt>
    <dgm:pt modelId="{1B13C552-9023-4ECA-B463-D9FF2C4D77BA}" type="parTrans" cxnId="{C5F40B42-DAF5-484B-B5B9-6DF2457527CB}">
      <dgm:prSet/>
      <dgm:spPr/>
      <dgm:t>
        <a:bodyPr/>
        <a:lstStyle/>
        <a:p>
          <a:endParaRPr lang="en-US"/>
        </a:p>
      </dgm:t>
    </dgm:pt>
    <dgm:pt modelId="{0DB25BD0-2EBB-49D3-87DD-FC56E586945C}" type="sibTrans" cxnId="{C5F40B42-DAF5-484B-B5B9-6DF2457527CB}">
      <dgm:prSet/>
      <dgm:spPr/>
      <dgm:t>
        <a:bodyPr/>
        <a:lstStyle/>
        <a:p>
          <a:endParaRPr lang="en-US"/>
        </a:p>
      </dgm:t>
    </dgm:pt>
    <dgm:pt modelId="{2592EE4A-4E30-4135-9794-5B6402CFB329}">
      <dgm:prSet phldrT="[Text]"/>
      <dgm:spPr/>
      <dgm:t>
        <a:bodyPr/>
        <a:lstStyle/>
        <a:p>
          <a:r>
            <a:rPr lang="en-US"/>
            <a:t>Graduation rates are higher</a:t>
          </a:r>
        </a:p>
      </dgm:t>
    </dgm:pt>
    <dgm:pt modelId="{3C5832E4-9378-446F-9CEC-E73435B50EF5}" type="parTrans" cxnId="{8579ADD7-5153-48F3-8C18-D5912EC1EAF1}">
      <dgm:prSet/>
      <dgm:spPr/>
      <dgm:t>
        <a:bodyPr/>
        <a:lstStyle/>
        <a:p>
          <a:endParaRPr lang="en-US"/>
        </a:p>
      </dgm:t>
    </dgm:pt>
    <dgm:pt modelId="{02E13554-3B19-4F25-80F9-5EA13DB5C807}" type="sibTrans" cxnId="{8579ADD7-5153-48F3-8C18-D5912EC1EAF1}">
      <dgm:prSet/>
      <dgm:spPr/>
      <dgm:t>
        <a:bodyPr/>
        <a:lstStyle/>
        <a:p>
          <a:endParaRPr lang="en-US"/>
        </a:p>
      </dgm:t>
    </dgm:pt>
    <dgm:pt modelId="{C9E48C78-C2C7-4312-B889-80EF58DF35A8}">
      <dgm:prSet phldrT="[Text]"/>
      <dgm:spPr/>
      <dgm:t>
        <a:bodyPr/>
        <a:lstStyle/>
        <a:p>
          <a:r>
            <a:rPr lang="en-US"/>
            <a:t>Alcohol abuse is lower</a:t>
          </a:r>
        </a:p>
      </dgm:t>
    </dgm:pt>
    <dgm:pt modelId="{0457701B-D247-4C41-8D3C-9E4F87B95F1B}" type="parTrans" cxnId="{77493538-F5FC-4332-8B23-85D5A9D00043}">
      <dgm:prSet/>
      <dgm:spPr/>
      <dgm:t>
        <a:bodyPr/>
        <a:lstStyle/>
        <a:p>
          <a:endParaRPr lang="en-US"/>
        </a:p>
      </dgm:t>
    </dgm:pt>
    <dgm:pt modelId="{061D7BF7-C6F3-4C97-B1B8-F6614F859FE9}" type="sibTrans" cxnId="{77493538-F5FC-4332-8B23-85D5A9D00043}">
      <dgm:prSet/>
      <dgm:spPr/>
      <dgm:t>
        <a:bodyPr/>
        <a:lstStyle/>
        <a:p>
          <a:endParaRPr lang="en-US"/>
        </a:p>
      </dgm:t>
    </dgm:pt>
    <dgm:pt modelId="{EF64ACE1-9E34-4262-B2A2-BD8BFB0CB755}">
      <dgm:prSet phldrT="[Text]"/>
      <dgm:spPr/>
      <dgm:t>
        <a:bodyPr/>
        <a:lstStyle/>
        <a:p>
          <a:r>
            <a:rPr lang="en-US"/>
            <a:t>Students from diverse backgrounds and who are farthest behind benefit</a:t>
          </a:r>
        </a:p>
      </dgm:t>
    </dgm:pt>
    <dgm:pt modelId="{FEC6B699-D6E1-49F7-B888-CD9FE1388DE4}" type="parTrans" cxnId="{17E4204C-F78F-44DF-8395-031BAA485A97}">
      <dgm:prSet/>
      <dgm:spPr/>
      <dgm:t>
        <a:bodyPr/>
        <a:lstStyle/>
        <a:p>
          <a:endParaRPr lang="en-US"/>
        </a:p>
      </dgm:t>
    </dgm:pt>
    <dgm:pt modelId="{D6BEE10C-C931-478E-AF70-D6CE242117F4}" type="sibTrans" cxnId="{17E4204C-F78F-44DF-8395-031BAA485A97}">
      <dgm:prSet/>
      <dgm:spPr/>
      <dgm:t>
        <a:bodyPr/>
        <a:lstStyle/>
        <a:p>
          <a:endParaRPr lang="en-US"/>
        </a:p>
      </dgm:t>
    </dgm:pt>
    <dgm:pt modelId="{B72BAEE0-846D-4EA2-90D6-3FE3C415340C}" type="pres">
      <dgm:prSet presAssocID="{4DE70207-DBF1-4C45-9D4B-3BD76F76D9BE}" presName="diagram" presStyleCnt="0">
        <dgm:presLayoutVars>
          <dgm:dir/>
          <dgm:resizeHandles val="exact"/>
        </dgm:presLayoutVars>
      </dgm:prSet>
      <dgm:spPr/>
    </dgm:pt>
    <dgm:pt modelId="{B840DFCD-C8FF-42DF-B9EB-479D45320761}" type="pres">
      <dgm:prSet presAssocID="{C9147245-4B1F-4BC2-9394-AF8689EEBECD}" presName="node" presStyleLbl="node1" presStyleIdx="0" presStyleCnt="5">
        <dgm:presLayoutVars>
          <dgm:bulletEnabled val="1"/>
        </dgm:presLayoutVars>
      </dgm:prSet>
      <dgm:spPr/>
      <dgm:t>
        <a:bodyPr/>
        <a:lstStyle/>
        <a:p>
          <a:endParaRPr lang="en-US"/>
        </a:p>
      </dgm:t>
    </dgm:pt>
    <dgm:pt modelId="{6A5A4E78-28A4-46FA-9FB5-E171034DB0FE}" type="pres">
      <dgm:prSet presAssocID="{841C4B82-1966-4A6B-8701-8934C6DB09DE}" presName="sibTrans" presStyleCnt="0"/>
      <dgm:spPr/>
    </dgm:pt>
    <dgm:pt modelId="{36B3A3FE-B652-4157-B430-3F53B39BEFA0}" type="pres">
      <dgm:prSet presAssocID="{2D7F9778-3349-45F5-BC10-0916196CF874}" presName="node" presStyleLbl="node1" presStyleIdx="1" presStyleCnt="5">
        <dgm:presLayoutVars>
          <dgm:bulletEnabled val="1"/>
        </dgm:presLayoutVars>
      </dgm:prSet>
      <dgm:spPr/>
    </dgm:pt>
    <dgm:pt modelId="{2F30E001-F6C8-41CE-ABED-55695A4F615B}" type="pres">
      <dgm:prSet presAssocID="{0DB25BD0-2EBB-49D3-87DD-FC56E586945C}" presName="sibTrans" presStyleCnt="0"/>
      <dgm:spPr/>
    </dgm:pt>
    <dgm:pt modelId="{5822DA2C-6834-4300-9564-9592100123A7}" type="pres">
      <dgm:prSet presAssocID="{2592EE4A-4E30-4135-9794-5B6402CFB329}" presName="node" presStyleLbl="node1" presStyleIdx="2" presStyleCnt="5">
        <dgm:presLayoutVars>
          <dgm:bulletEnabled val="1"/>
        </dgm:presLayoutVars>
      </dgm:prSet>
      <dgm:spPr/>
      <dgm:t>
        <a:bodyPr/>
        <a:lstStyle/>
        <a:p>
          <a:endParaRPr lang="en-US"/>
        </a:p>
      </dgm:t>
    </dgm:pt>
    <dgm:pt modelId="{BBF03CEA-4911-449A-B554-C86211D0EB5B}" type="pres">
      <dgm:prSet presAssocID="{02E13554-3B19-4F25-80F9-5EA13DB5C807}" presName="sibTrans" presStyleCnt="0"/>
      <dgm:spPr/>
    </dgm:pt>
    <dgm:pt modelId="{B7A9AD2C-9308-4002-9FB5-808A53CFEBC4}" type="pres">
      <dgm:prSet presAssocID="{C9E48C78-C2C7-4312-B889-80EF58DF35A8}" presName="node" presStyleLbl="node1" presStyleIdx="3" presStyleCnt="5">
        <dgm:presLayoutVars>
          <dgm:bulletEnabled val="1"/>
        </dgm:presLayoutVars>
      </dgm:prSet>
      <dgm:spPr/>
      <dgm:t>
        <a:bodyPr/>
        <a:lstStyle/>
        <a:p>
          <a:endParaRPr lang="en-US"/>
        </a:p>
      </dgm:t>
    </dgm:pt>
    <dgm:pt modelId="{1A919399-779D-4281-9256-6457FBA5783F}" type="pres">
      <dgm:prSet presAssocID="{061D7BF7-C6F3-4C97-B1B8-F6614F859FE9}" presName="sibTrans" presStyleCnt="0"/>
      <dgm:spPr/>
    </dgm:pt>
    <dgm:pt modelId="{DD4721B3-0CB8-41D1-BAD4-0EA59C8245AF}" type="pres">
      <dgm:prSet presAssocID="{EF64ACE1-9E34-4262-B2A2-BD8BFB0CB755}" presName="node" presStyleLbl="node1" presStyleIdx="4" presStyleCnt="5">
        <dgm:presLayoutVars>
          <dgm:bulletEnabled val="1"/>
        </dgm:presLayoutVars>
      </dgm:prSet>
      <dgm:spPr/>
      <dgm:t>
        <a:bodyPr/>
        <a:lstStyle/>
        <a:p>
          <a:endParaRPr lang="en-US"/>
        </a:p>
      </dgm:t>
    </dgm:pt>
  </dgm:ptLst>
  <dgm:cxnLst>
    <dgm:cxn modelId="{D7DF0E45-D680-4432-ADC4-E182AB8EBE55}" type="presOf" srcId="{EF64ACE1-9E34-4262-B2A2-BD8BFB0CB755}" destId="{DD4721B3-0CB8-41D1-BAD4-0EA59C8245AF}" srcOrd="0" destOrd="0" presId="urn:microsoft.com/office/officeart/2005/8/layout/default"/>
    <dgm:cxn modelId="{9CBAD0BB-88EE-463B-A1E4-076194847F92}" srcId="{4DE70207-DBF1-4C45-9D4B-3BD76F76D9BE}" destId="{C9147245-4B1F-4BC2-9394-AF8689EEBECD}" srcOrd="0" destOrd="0" parTransId="{ADE697EB-6A02-4FB4-8C55-DE727E28FBFC}" sibTransId="{841C4B82-1966-4A6B-8701-8934C6DB09DE}"/>
    <dgm:cxn modelId="{17E4204C-F78F-44DF-8395-031BAA485A97}" srcId="{4DE70207-DBF1-4C45-9D4B-3BD76F76D9BE}" destId="{EF64ACE1-9E34-4262-B2A2-BD8BFB0CB755}" srcOrd="4" destOrd="0" parTransId="{FEC6B699-D6E1-49F7-B888-CD9FE1388DE4}" sibTransId="{D6BEE10C-C931-478E-AF70-D6CE242117F4}"/>
    <dgm:cxn modelId="{C5F40B42-DAF5-484B-B5B9-6DF2457527CB}" srcId="{4DE70207-DBF1-4C45-9D4B-3BD76F76D9BE}" destId="{2D7F9778-3349-45F5-BC10-0916196CF874}" srcOrd="1" destOrd="0" parTransId="{1B13C552-9023-4ECA-B463-D9FF2C4D77BA}" sibTransId="{0DB25BD0-2EBB-49D3-87DD-FC56E586945C}"/>
    <dgm:cxn modelId="{8579ADD7-5153-48F3-8C18-D5912EC1EAF1}" srcId="{4DE70207-DBF1-4C45-9D4B-3BD76F76D9BE}" destId="{2592EE4A-4E30-4135-9794-5B6402CFB329}" srcOrd="2" destOrd="0" parTransId="{3C5832E4-9378-446F-9CEC-E73435B50EF5}" sibTransId="{02E13554-3B19-4F25-80F9-5EA13DB5C807}"/>
    <dgm:cxn modelId="{8277D643-09EE-4A8F-B2EC-8B6A146027D6}" type="presOf" srcId="{C9E48C78-C2C7-4312-B889-80EF58DF35A8}" destId="{B7A9AD2C-9308-4002-9FB5-808A53CFEBC4}" srcOrd="0" destOrd="0" presId="urn:microsoft.com/office/officeart/2005/8/layout/default"/>
    <dgm:cxn modelId="{E74386FE-24FF-465D-9C28-4CEDEC794262}" type="presOf" srcId="{2D7F9778-3349-45F5-BC10-0916196CF874}" destId="{36B3A3FE-B652-4157-B430-3F53B39BEFA0}" srcOrd="0" destOrd="0" presId="urn:microsoft.com/office/officeart/2005/8/layout/default"/>
    <dgm:cxn modelId="{77493538-F5FC-4332-8B23-85D5A9D00043}" srcId="{4DE70207-DBF1-4C45-9D4B-3BD76F76D9BE}" destId="{C9E48C78-C2C7-4312-B889-80EF58DF35A8}" srcOrd="3" destOrd="0" parTransId="{0457701B-D247-4C41-8D3C-9E4F87B95F1B}" sibTransId="{061D7BF7-C6F3-4C97-B1B8-F6614F859FE9}"/>
    <dgm:cxn modelId="{7D01E681-7F89-48AB-8915-3AC7BF762E61}" type="presOf" srcId="{C9147245-4B1F-4BC2-9394-AF8689EEBECD}" destId="{B840DFCD-C8FF-42DF-B9EB-479D45320761}" srcOrd="0" destOrd="0" presId="urn:microsoft.com/office/officeart/2005/8/layout/default"/>
    <dgm:cxn modelId="{098C106C-D4E9-408F-B8CA-64C4C67D4260}" type="presOf" srcId="{2592EE4A-4E30-4135-9794-5B6402CFB329}" destId="{5822DA2C-6834-4300-9564-9592100123A7}" srcOrd="0" destOrd="0" presId="urn:microsoft.com/office/officeart/2005/8/layout/default"/>
    <dgm:cxn modelId="{6D439C71-BFD2-4D94-A3F6-23A5C1482516}" type="presOf" srcId="{4DE70207-DBF1-4C45-9D4B-3BD76F76D9BE}" destId="{B72BAEE0-846D-4EA2-90D6-3FE3C415340C}" srcOrd="0" destOrd="0" presId="urn:microsoft.com/office/officeart/2005/8/layout/default"/>
    <dgm:cxn modelId="{826C8468-5174-4485-A0A7-F4BC06127904}" type="presParOf" srcId="{B72BAEE0-846D-4EA2-90D6-3FE3C415340C}" destId="{B840DFCD-C8FF-42DF-B9EB-479D45320761}" srcOrd="0" destOrd="0" presId="urn:microsoft.com/office/officeart/2005/8/layout/default"/>
    <dgm:cxn modelId="{CE1C21D1-7F75-4854-9A57-705AB401A082}" type="presParOf" srcId="{B72BAEE0-846D-4EA2-90D6-3FE3C415340C}" destId="{6A5A4E78-28A4-46FA-9FB5-E171034DB0FE}" srcOrd="1" destOrd="0" presId="urn:microsoft.com/office/officeart/2005/8/layout/default"/>
    <dgm:cxn modelId="{0FF605B5-8C54-495A-8BE3-DC8126084F10}" type="presParOf" srcId="{B72BAEE0-846D-4EA2-90D6-3FE3C415340C}" destId="{36B3A3FE-B652-4157-B430-3F53B39BEFA0}" srcOrd="2" destOrd="0" presId="urn:microsoft.com/office/officeart/2005/8/layout/default"/>
    <dgm:cxn modelId="{F7E8B611-5236-425A-B4B7-92429BE7040D}" type="presParOf" srcId="{B72BAEE0-846D-4EA2-90D6-3FE3C415340C}" destId="{2F30E001-F6C8-41CE-ABED-55695A4F615B}" srcOrd="3" destOrd="0" presId="urn:microsoft.com/office/officeart/2005/8/layout/default"/>
    <dgm:cxn modelId="{AA801D47-5952-4A20-9E09-E2FEA6EC8203}" type="presParOf" srcId="{B72BAEE0-846D-4EA2-90D6-3FE3C415340C}" destId="{5822DA2C-6834-4300-9564-9592100123A7}" srcOrd="4" destOrd="0" presId="urn:microsoft.com/office/officeart/2005/8/layout/default"/>
    <dgm:cxn modelId="{3169E99A-A854-4DC1-A5DC-5CCF9A370F62}" type="presParOf" srcId="{B72BAEE0-846D-4EA2-90D6-3FE3C415340C}" destId="{BBF03CEA-4911-449A-B554-C86211D0EB5B}" srcOrd="5" destOrd="0" presId="urn:microsoft.com/office/officeart/2005/8/layout/default"/>
    <dgm:cxn modelId="{0E479E1A-EAB4-4D8F-8A58-3DCEE1AA1CD2}" type="presParOf" srcId="{B72BAEE0-846D-4EA2-90D6-3FE3C415340C}" destId="{B7A9AD2C-9308-4002-9FB5-808A53CFEBC4}" srcOrd="6" destOrd="0" presId="urn:microsoft.com/office/officeart/2005/8/layout/default"/>
    <dgm:cxn modelId="{8E085897-5DD9-41F2-B606-DDEE5EB64C0E}" type="presParOf" srcId="{B72BAEE0-846D-4EA2-90D6-3FE3C415340C}" destId="{1A919399-779D-4281-9256-6457FBA5783F}" srcOrd="7" destOrd="0" presId="urn:microsoft.com/office/officeart/2005/8/layout/default"/>
    <dgm:cxn modelId="{395D3A19-0399-4A35-AAC5-F5F34E79F27D}" type="presParOf" srcId="{B72BAEE0-846D-4EA2-90D6-3FE3C415340C}" destId="{DD4721B3-0CB8-41D1-BAD4-0EA59C8245AF}" srcOrd="8"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0DFCD-C8FF-42DF-B9EB-479D45320761}">
      <dsp:nvSpPr>
        <dsp:cNvPr id="0" name=""/>
        <dsp:cNvSpPr/>
      </dsp:nvSpPr>
      <dsp:spPr>
        <a:xfrm>
          <a:off x="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Greater student achievement</a:t>
          </a:r>
        </a:p>
      </dsp:txBody>
      <dsp:txXfrm>
        <a:off x="0" y="485774"/>
        <a:ext cx="1714499" cy="1028700"/>
      </dsp:txXfrm>
    </dsp:sp>
    <dsp:sp modelId="{36B3A3FE-B652-4157-B430-3F53B39BEFA0}">
      <dsp:nvSpPr>
        <dsp:cNvPr id="0" name=""/>
        <dsp:cNvSpPr/>
      </dsp:nvSpPr>
      <dsp:spPr>
        <a:xfrm>
          <a:off x="188595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Student attendance rises</a:t>
          </a:r>
        </a:p>
      </dsp:txBody>
      <dsp:txXfrm>
        <a:off x="1885950" y="485774"/>
        <a:ext cx="1714499" cy="1028700"/>
      </dsp:txXfrm>
    </dsp:sp>
    <dsp:sp modelId="{5822DA2C-6834-4300-9564-9592100123A7}">
      <dsp:nvSpPr>
        <dsp:cNvPr id="0" name=""/>
        <dsp:cNvSpPr/>
      </dsp:nvSpPr>
      <dsp:spPr>
        <a:xfrm>
          <a:off x="3771900" y="485774"/>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Graduation rates are higher</a:t>
          </a:r>
        </a:p>
      </dsp:txBody>
      <dsp:txXfrm>
        <a:off x="3771900" y="485774"/>
        <a:ext cx="1714499" cy="1028700"/>
      </dsp:txXfrm>
    </dsp:sp>
    <dsp:sp modelId="{B7A9AD2C-9308-4002-9FB5-808A53CFEBC4}">
      <dsp:nvSpPr>
        <dsp:cNvPr id="0" name=""/>
        <dsp:cNvSpPr/>
      </dsp:nvSpPr>
      <dsp:spPr>
        <a:xfrm>
          <a:off x="94297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Alcohol abuse is lower</a:t>
          </a:r>
        </a:p>
      </dsp:txBody>
      <dsp:txXfrm>
        <a:off x="942975" y="1685925"/>
        <a:ext cx="1714499" cy="1028700"/>
      </dsp:txXfrm>
    </dsp:sp>
    <dsp:sp modelId="{DD4721B3-0CB8-41D1-BAD4-0EA59C8245AF}">
      <dsp:nvSpPr>
        <dsp:cNvPr id="0" name=""/>
        <dsp:cNvSpPr/>
      </dsp:nvSpPr>
      <dsp:spPr>
        <a:xfrm>
          <a:off x="2828925" y="1685925"/>
          <a:ext cx="1714499" cy="10287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Students from diverse backgrounds and who are farthest behind benefit</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2487</TotalTime>
  <Pages>16</Pages>
  <Words>2661</Words>
  <Characters>15169</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vt:lpstr>
      <vt:lpstr>BACKGROUND</vt:lpstr>
      <vt:lpstr>SIX SENSES</vt:lpstr>
      <vt:lpstr>THE PLAN</vt:lpstr>
      <vt:lpstr>CONCLUSION</vt:lpstr>
      <vt:lpstr>WORKS CITED</vt:lpstr>
    </vt:vector>
  </TitlesOfParts>
  <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Wagner</dc:creator>
  <cp:keywords/>
  <dc:description/>
  <cp:lastModifiedBy>Jenni Wagner</cp:lastModifiedBy>
  <cp:revision>50</cp:revision>
  <dcterms:created xsi:type="dcterms:W3CDTF">2016-07-12T03:07:00Z</dcterms:created>
  <dcterms:modified xsi:type="dcterms:W3CDTF">2016-07-13T21:10:00Z</dcterms:modified>
</cp:coreProperties>
</file>