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21E05" w14:textId="77777777" w:rsidR="0073428A" w:rsidRDefault="0073428A">
      <w:pPr>
        <w:rPr>
          <w:rFonts w:ascii="Arial Black" w:hAnsi="Arial Black"/>
          <w:color w:val="2E74B5" w:themeColor="accent1" w:themeShade="BF"/>
          <w:sz w:val="56"/>
          <w:szCs w:val="56"/>
        </w:rPr>
      </w:pPr>
    </w:p>
    <w:p w14:paraId="59A669B3" w14:textId="77777777" w:rsidR="0073428A" w:rsidRDefault="0073428A">
      <w:pPr>
        <w:rPr>
          <w:rFonts w:ascii="Arial Black" w:hAnsi="Arial Black"/>
          <w:color w:val="2E74B5" w:themeColor="accent1" w:themeShade="BF"/>
          <w:sz w:val="56"/>
          <w:szCs w:val="56"/>
        </w:rPr>
      </w:pPr>
    </w:p>
    <w:p w14:paraId="6031E798" w14:textId="77777777" w:rsidR="0073428A" w:rsidRDefault="0073428A">
      <w:pPr>
        <w:rPr>
          <w:rFonts w:ascii="Arial Black" w:hAnsi="Arial Black"/>
          <w:color w:val="2E74B5" w:themeColor="accent1" w:themeShade="BF"/>
          <w:sz w:val="56"/>
          <w:szCs w:val="56"/>
        </w:rPr>
      </w:pPr>
    </w:p>
    <w:p w14:paraId="758E9DD0" w14:textId="77777777" w:rsidR="00F533AB" w:rsidRPr="004E63B1" w:rsidRDefault="004B4132">
      <w:pPr>
        <w:rPr>
          <w:rFonts w:ascii="Arial Black" w:hAnsi="Arial Black"/>
          <w:color w:val="5B9BD5" w:themeColor="accent1"/>
          <w:sz w:val="56"/>
          <w:szCs w:val="56"/>
        </w:rPr>
      </w:pPr>
      <w:r>
        <w:rPr>
          <w:rFonts w:ascii="Arial Black" w:hAnsi="Arial Black"/>
          <w:color w:val="5B9BD5" w:themeColor="accent1"/>
          <w:sz w:val="56"/>
          <w:szCs w:val="56"/>
        </w:rPr>
        <w:t>CREATING RESPECT AMONG STUDENTS THROUGH PARENTAL SUPPORT</w:t>
      </w:r>
    </w:p>
    <w:p w14:paraId="7B492E78" w14:textId="77777777" w:rsidR="0073428A" w:rsidRDefault="0073428A">
      <w:pPr>
        <w:rPr>
          <w:rFonts w:ascii="Arial Black" w:hAnsi="Arial Black"/>
          <w:color w:val="AEAAAA" w:themeColor="background2" w:themeShade="BF"/>
          <w:sz w:val="36"/>
          <w:szCs w:val="36"/>
        </w:rPr>
      </w:pPr>
      <w:r>
        <w:rPr>
          <w:rFonts w:ascii="Arial Black" w:hAnsi="Arial Black"/>
          <w:color w:val="AEAAAA" w:themeColor="background2" w:themeShade="BF"/>
          <w:sz w:val="36"/>
          <w:szCs w:val="36"/>
        </w:rPr>
        <w:t xml:space="preserve">Jennifer Wagner </w:t>
      </w:r>
      <w:r w:rsidRPr="0073428A">
        <w:rPr>
          <w:rFonts w:ascii="Arial" w:hAnsi="Arial"/>
          <w:b/>
          <w:color w:val="AEAAAA" w:themeColor="background2" w:themeShade="BF"/>
          <w:sz w:val="36"/>
        </w:rPr>
        <w:t>|</w:t>
      </w:r>
      <w:r>
        <w:rPr>
          <w:rFonts w:ascii="Arial" w:hAnsi="Arial"/>
          <w:b/>
          <w:color w:val="808080"/>
          <w:sz w:val="36"/>
        </w:rPr>
        <w:t xml:space="preserve"> </w:t>
      </w:r>
      <w:r>
        <w:rPr>
          <w:rFonts w:ascii="Arial Black" w:hAnsi="Arial Black"/>
          <w:color w:val="AEAAAA" w:themeColor="background2" w:themeShade="BF"/>
          <w:sz w:val="36"/>
          <w:szCs w:val="36"/>
        </w:rPr>
        <w:t xml:space="preserve">CI </w:t>
      </w:r>
      <w:bookmarkStart w:id="0" w:name="_GoBack"/>
      <w:r>
        <w:rPr>
          <w:rFonts w:ascii="Arial Black" w:hAnsi="Arial Black"/>
          <w:color w:val="AEAAAA" w:themeColor="background2" w:themeShade="BF"/>
          <w:sz w:val="36"/>
          <w:szCs w:val="36"/>
        </w:rPr>
        <w:t>893</w:t>
      </w:r>
      <w:bookmarkEnd w:id="0"/>
    </w:p>
    <w:p w14:paraId="41889FD0" w14:textId="514EC3F9" w:rsidR="0073428A" w:rsidRDefault="0073428A">
      <w:pPr>
        <w:rPr>
          <w:rFonts w:ascii="Arial Black" w:hAnsi="Arial Black"/>
          <w:color w:val="AEAAAA" w:themeColor="background2" w:themeShade="BF"/>
          <w:sz w:val="36"/>
          <w:szCs w:val="36"/>
        </w:rPr>
      </w:pPr>
      <w:r>
        <w:rPr>
          <w:rFonts w:ascii="Arial Black" w:hAnsi="Arial Black"/>
          <w:color w:val="AEAAAA" w:themeColor="background2" w:themeShade="BF"/>
          <w:sz w:val="36"/>
          <w:szCs w:val="36"/>
        </w:rPr>
        <w:t xml:space="preserve">May </w:t>
      </w:r>
      <w:r w:rsidR="00DB46FD">
        <w:rPr>
          <w:rFonts w:ascii="Arial Black" w:hAnsi="Arial Black"/>
          <w:color w:val="AEAAAA" w:themeColor="background2" w:themeShade="BF"/>
          <w:sz w:val="36"/>
          <w:szCs w:val="36"/>
        </w:rPr>
        <w:t>5</w:t>
      </w:r>
      <w:r>
        <w:rPr>
          <w:rFonts w:ascii="Arial Black" w:hAnsi="Arial Black"/>
          <w:color w:val="AEAAAA" w:themeColor="background2" w:themeShade="BF"/>
          <w:sz w:val="36"/>
          <w:szCs w:val="36"/>
        </w:rPr>
        <w:t>, 2016</w:t>
      </w:r>
    </w:p>
    <w:p w14:paraId="3167CFE5" w14:textId="77777777" w:rsidR="004E63B1" w:rsidRDefault="004E63B1">
      <w:pPr>
        <w:rPr>
          <w:rFonts w:ascii="Arial" w:hAnsi="Arial" w:cs="Arial"/>
        </w:rPr>
      </w:pPr>
    </w:p>
    <w:p w14:paraId="769F5C27" w14:textId="77777777" w:rsidR="00244A79" w:rsidRDefault="00244A79">
      <w:pPr>
        <w:rPr>
          <w:rFonts w:ascii="Arial" w:hAnsi="Arial" w:cs="Arial"/>
        </w:rPr>
      </w:pPr>
    </w:p>
    <w:p w14:paraId="5A9F4DCF" w14:textId="77777777" w:rsidR="004E63B1" w:rsidRDefault="004E63B1" w:rsidP="00215AB5">
      <w:pPr>
        <w:spacing w:line="480" w:lineRule="auto"/>
        <w:rPr>
          <w:rFonts w:ascii="Arial" w:hAnsi="Arial"/>
          <w:b/>
          <w:color w:val="5B9BD5" w:themeColor="accent1"/>
          <w:sz w:val="44"/>
        </w:rPr>
      </w:pPr>
      <w:r w:rsidRPr="004E63B1">
        <w:rPr>
          <w:rFonts w:ascii="Arial" w:hAnsi="Arial"/>
          <w:b/>
          <w:color w:val="5B9BD5" w:themeColor="accent1"/>
          <w:sz w:val="44"/>
        </w:rPr>
        <w:t>SUMMARY</w:t>
      </w:r>
    </w:p>
    <w:p w14:paraId="2C78F1F7" w14:textId="14CB44AB" w:rsidR="00AE61D6" w:rsidRPr="00AE61D6" w:rsidRDefault="00C24892" w:rsidP="00E00AD5">
      <w:pPr>
        <w:rPr>
          <w:rFonts w:ascii="Arial" w:hAnsi="Arial"/>
        </w:rPr>
      </w:pPr>
      <w:r>
        <w:rPr>
          <w:rFonts w:ascii="Arial" w:hAnsi="Arial"/>
        </w:rPr>
        <w:t>Disrespect among students has increased in the past five years.  Research shows educators and parents believe parents should be held accountable for their</w:t>
      </w:r>
      <w:r w:rsidR="00CD5877">
        <w:rPr>
          <w:rFonts w:ascii="Arial" w:hAnsi="Arial"/>
        </w:rPr>
        <w:t xml:space="preserve"> children’s</w:t>
      </w:r>
      <w:r>
        <w:rPr>
          <w:rFonts w:ascii="Arial" w:hAnsi="Arial"/>
        </w:rPr>
        <w:t xml:space="preserve"> actions.</w:t>
      </w:r>
      <w:r w:rsidR="00E00AD5">
        <w:rPr>
          <w:rFonts w:ascii="Arial" w:hAnsi="Arial"/>
        </w:rPr>
        <w:t xml:space="preserve">  In doing so, we are telling parents their poor parenting skills </w:t>
      </w:r>
      <w:r w:rsidR="00E10079">
        <w:rPr>
          <w:rFonts w:ascii="Arial" w:hAnsi="Arial"/>
        </w:rPr>
        <w:t>have</w:t>
      </w:r>
      <w:r w:rsidR="00E00AD5">
        <w:rPr>
          <w:rFonts w:ascii="Arial" w:hAnsi="Arial"/>
        </w:rPr>
        <w:t xml:space="preserve"> accounted for their student’s misbehavior.  In the classroom, teachers are doing their best to teach students how to respect each other.  As students leave the school and return home, however, the negative behaviors from the home are brought back to the surface.  In order to fully change a child’s behavior, change needs to </w:t>
      </w:r>
      <w:r w:rsidR="00EC351E">
        <w:rPr>
          <w:rFonts w:ascii="Arial" w:hAnsi="Arial"/>
        </w:rPr>
        <w:t xml:space="preserve">first </w:t>
      </w:r>
      <w:r w:rsidR="00E00AD5">
        <w:rPr>
          <w:rFonts w:ascii="Arial" w:hAnsi="Arial"/>
        </w:rPr>
        <w:t>happen in the home.  This paper outlines a detailed plan to help parents learn the skills necessary to properly parent their children.  In developing these positive habits, parents will begin to help transform their children into respectful, caring individuals.</w:t>
      </w:r>
    </w:p>
    <w:p w14:paraId="36E75C8F" w14:textId="77777777" w:rsidR="00E97208" w:rsidRDefault="00E97208" w:rsidP="00215AB5">
      <w:pPr>
        <w:spacing w:line="480" w:lineRule="auto"/>
        <w:rPr>
          <w:rFonts w:ascii="Arial" w:hAnsi="Arial"/>
          <w:b/>
          <w:color w:val="5B9BD5" w:themeColor="accent1"/>
          <w:sz w:val="44"/>
        </w:rPr>
      </w:pPr>
      <w:r>
        <w:rPr>
          <w:rFonts w:ascii="Arial" w:hAnsi="Arial"/>
          <w:b/>
          <w:color w:val="5B9BD5" w:themeColor="accent1"/>
          <w:sz w:val="44"/>
        </w:rPr>
        <w:br w:type="page"/>
      </w:r>
    </w:p>
    <w:p w14:paraId="64D6ACE5" w14:textId="77777777" w:rsidR="00215AB5" w:rsidRDefault="004E63B1" w:rsidP="00215AB5">
      <w:pPr>
        <w:pStyle w:val="TOCHeading"/>
        <w:spacing w:line="480" w:lineRule="auto"/>
        <w:rPr>
          <w:rFonts w:ascii="Arial" w:hAnsi="Arial"/>
          <w:b/>
          <w:color w:val="5B9BD5" w:themeColor="accent1"/>
          <w:sz w:val="44"/>
        </w:rPr>
      </w:pPr>
      <w:r w:rsidRPr="004E63B1">
        <w:rPr>
          <w:rFonts w:ascii="Arial" w:hAnsi="Arial"/>
          <w:b/>
          <w:color w:val="5B9BD5" w:themeColor="accent1"/>
          <w:sz w:val="44"/>
        </w:rPr>
        <w:lastRenderedPageBreak/>
        <w:t>TABLE OF CONTENTS</w:t>
      </w:r>
    </w:p>
    <w:sdt>
      <w:sdtPr>
        <w:id w:val="622500020"/>
        <w:docPartObj>
          <w:docPartGallery w:val="Table of Contents"/>
          <w:docPartUnique/>
        </w:docPartObj>
      </w:sdtPr>
      <w:sdtEndPr>
        <w:rPr>
          <w:b/>
          <w:bCs/>
          <w:noProof/>
        </w:rPr>
      </w:sdtEndPr>
      <w:sdtContent>
        <w:p w14:paraId="1AB3A9F5" w14:textId="77777777" w:rsidR="00E97208" w:rsidRPr="00E97208" w:rsidRDefault="00E97208" w:rsidP="00215AB5">
          <w:pPr>
            <w:spacing w:line="480" w:lineRule="auto"/>
            <w:rPr>
              <w:sz w:val="8"/>
              <w:szCs w:val="8"/>
            </w:rPr>
          </w:pPr>
        </w:p>
        <w:p w14:paraId="798BCA88" w14:textId="77777777" w:rsidR="00E97208" w:rsidRPr="00E97208" w:rsidRDefault="00E97208" w:rsidP="00215AB5">
          <w:pPr>
            <w:pStyle w:val="TOC1"/>
            <w:tabs>
              <w:tab w:val="right" w:leader="dot" w:pos="8630"/>
            </w:tabs>
            <w:spacing w:line="480" w:lineRule="auto"/>
            <w:rPr>
              <w:rFonts w:ascii="Arial" w:eastAsiaTheme="minorEastAsia" w:hAnsi="Arial" w:cs="Arial"/>
              <w:b/>
              <w:noProof/>
              <w:color w:val="5B9BD5" w:themeColor="accent1"/>
              <w:sz w:val="24"/>
              <w:szCs w:val="24"/>
            </w:rPr>
          </w:pPr>
          <w:r w:rsidRPr="00E97208">
            <w:rPr>
              <w:rFonts w:ascii="Arial" w:hAnsi="Arial" w:cs="Arial"/>
              <w:b/>
              <w:color w:val="5B9BD5" w:themeColor="accent1"/>
              <w:sz w:val="24"/>
              <w:szCs w:val="24"/>
            </w:rPr>
            <w:fldChar w:fldCharType="begin"/>
          </w:r>
          <w:r w:rsidRPr="00E97208">
            <w:rPr>
              <w:rFonts w:ascii="Arial" w:hAnsi="Arial" w:cs="Arial"/>
              <w:b/>
              <w:color w:val="5B9BD5" w:themeColor="accent1"/>
              <w:sz w:val="24"/>
              <w:szCs w:val="24"/>
            </w:rPr>
            <w:instrText xml:space="preserve"> TOC \o "1-3" \h \z \u </w:instrText>
          </w:r>
          <w:r w:rsidRPr="00E97208">
            <w:rPr>
              <w:rFonts w:ascii="Arial" w:hAnsi="Arial" w:cs="Arial"/>
              <w:b/>
              <w:color w:val="5B9BD5" w:themeColor="accent1"/>
              <w:sz w:val="24"/>
              <w:szCs w:val="24"/>
            </w:rPr>
            <w:fldChar w:fldCharType="separate"/>
          </w:r>
          <w:hyperlink w:anchor="_Toc449990539" w:history="1">
            <w:r w:rsidRPr="00E97208">
              <w:rPr>
                <w:rStyle w:val="Hyperlink"/>
                <w:rFonts w:ascii="Arial" w:hAnsi="Arial" w:cs="Arial"/>
                <w:b/>
                <w:noProof/>
                <w:color w:val="5B9BD5" w:themeColor="accent1"/>
                <w:sz w:val="24"/>
                <w:szCs w:val="24"/>
                <w:u w:val="none"/>
              </w:rPr>
              <w:t>INTRODUCTION</w:t>
            </w:r>
            <w:r w:rsidRPr="00E97208">
              <w:rPr>
                <w:rFonts w:ascii="Arial" w:hAnsi="Arial" w:cs="Arial"/>
                <w:b/>
                <w:noProof/>
                <w:webHidden/>
                <w:color w:val="5B9BD5" w:themeColor="accent1"/>
                <w:sz w:val="24"/>
                <w:szCs w:val="24"/>
              </w:rPr>
              <w:tab/>
            </w:r>
            <w:r w:rsidRPr="00E97208">
              <w:rPr>
                <w:rFonts w:ascii="Arial" w:hAnsi="Arial" w:cs="Arial"/>
                <w:b/>
                <w:noProof/>
                <w:webHidden/>
                <w:color w:val="5B9BD5" w:themeColor="accent1"/>
                <w:sz w:val="24"/>
                <w:szCs w:val="24"/>
              </w:rPr>
              <w:fldChar w:fldCharType="begin"/>
            </w:r>
            <w:r w:rsidRPr="00E97208">
              <w:rPr>
                <w:rFonts w:ascii="Arial" w:hAnsi="Arial" w:cs="Arial"/>
                <w:b/>
                <w:noProof/>
                <w:webHidden/>
                <w:color w:val="5B9BD5" w:themeColor="accent1"/>
                <w:sz w:val="24"/>
                <w:szCs w:val="24"/>
              </w:rPr>
              <w:instrText xml:space="preserve"> PAGEREF _Toc449990539 \h </w:instrText>
            </w:r>
            <w:r w:rsidRPr="00E97208">
              <w:rPr>
                <w:rFonts w:ascii="Arial" w:hAnsi="Arial" w:cs="Arial"/>
                <w:b/>
                <w:noProof/>
                <w:webHidden/>
                <w:color w:val="5B9BD5" w:themeColor="accent1"/>
                <w:sz w:val="24"/>
                <w:szCs w:val="24"/>
              </w:rPr>
            </w:r>
            <w:r w:rsidRPr="00E97208">
              <w:rPr>
                <w:rFonts w:ascii="Arial" w:hAnsi="Arial" w:cs="Arial"/>
                <w:b/>
                <w:noProof/>
                <w:webHidden/>
                <w:color w:val="5B9BD5" w:themeColor="accent1"/>
                <w:sz w:val="24"/>
                <w:szCs w:val="24"/>
              </w:rPr>
              <w:fldChar w:fldCharType="separate"/>
            </w:r>
            <w:r w:rsidR="007113B1">
              <w:rPr>
                <w:rFonts w:ascii="Arial" w:hAnsi="Arial" w:cs="Arial"/>
                <w:b/>
                <w:noProof/>
                <w:webHidden/>
                <w:color w:val="5B9BD5" w:themeColor="accent1"/>
                <w:sz w:val="24"/>
                <w:szCs w:val="24"/>
              </w:rPr>
              <w:t>2</w:t>
            </w:r>
            <w:r w:rsidRPr="00E97208">
              <w:rPr>
                <w:rFonts w:ascii="Arial" w:hAnsi="Arial" w:cs="Arial"/>
                <w:b/>
                <w:noProof/>
                <w:webHidden/>
                <w:color w:val="5B9BD5" w:themeColor="accent1"/>
                <w:sz w:val="24"/>
                <w:szCs w:val="24"/>
              </w:rPr>
              <w:fldChar w:fldCharType="end"/>
            </w:r>
          </w:hyperlink>
        </w:p>
        <w:p w14:paraId="02E5BBE5" w14:textId="77777777" w:rsidR="00E97208" w:rsidRPr="00E97208" w:rsidRDefault="00C4095E" w:rsidP="00215AB5">
          <w:pPr>
            <w:pStyle w:val="TOC1"/>
            <w:tabs>
              <w:tab w:val="right" w:leader="dot" w:pos="8630"/>
            </w:tabs>
            <w:spacing w:line="480" w:lineRule="auto"/>
            <w:rPr>
              <w:rFonts w:ascii="Arial" w:eastAsiaTheme="minorEastAsia" w:hAnsi="Arial" w:cs="Arial"/>
              <w:b/>
              <w:noProof/>
              <w:color w:val="5B9BD5" w:themeColor="accent1"/>
              <w:sz w:val="24"/>
              <w:szCs w:val="24"/>
            </w:rPr>
          </w:pPr>
          <w:hyperlink w:anchor="_Toc449990540" w:history="1">
            <w:r w:rsidR="00E97208" w:rsidRPr="00E97208">
              <w:rPr>
                <w:rStyle w:val="Hyperlink"/>
                <w:rFonts w:ascii="Arial" w:hAnsi="Arial" w:cs="Arial"/>
                <w:b/>
                <w:noProof/>
                <w:color w:val="5B9BD5" w:themeColor="accent1"/>
                <w:sz w:val="24"/>
                <w:szCs w:val="24"/>
                <w:u w:val="none"/>
              </w:rPr>
              <w:t>BACKGROUND</w:t>
            </w:r>
            <w:r w:rsidR="00E97208" w:rsidRPr="00E97208">
              <w:rPr>
                <w:rFonts w:ascii="Arial" w:hAnsi="Arial" w:cs="Arial"/>
                <w:b/>
                <w:noProof/>
                <w:webHidden/>
                <w:color w:val="5B9BD5" w:themeColor="accent1"/>
                <w:sz w:val="24"/>
                <w:szCs w:val="24"/>
              </w:rPr>
              <w:tab/>
            </w:r>
            <w:r w:rsidR="00E97208" w:rsidRPr="00E97208">
              <w:rPr>
                <w:rFonts w:ascii="Arial" w:hAnsi="Arial" w:cs="Arial"/>
                <w:b/>
                <w:noProof/>
                <w:webHidden/>
                <w:color w:val="5B9BD5" w:themeColor="accent1"/>
                <w:sz w:val="24"/>
                <w:szCs w:val="24"/>
              </w:rPr>
              <w:fldChar w:fldCharType="begin"/>
            </w:r>
            <w:r w:rsidR="00E97208" w:rsidRPr="00E97208">
              <w:rPr>
                <w:rFonts w:ascii="Arial" w:hAnsi="Arial" w:cs="Arial"/>
                <w:b/>
                <w:noProof/>
                <w:webHidden/>
                <w:color w:val="5B9BD5" w:themeColor="accent1"/>
                <w:sz w:val="24"/>
                <w:szCs w:val="24"/>
              </w:rPr>
              <w:instrText xml:space="preserve"> PAGEREF _Toc449990540 \h </w:instrText>
            </w:r>
            <w:r w:rsidR="00E97208" w:rsidRPr="00E97208">
              <w:rPr>
                <w:rFonts w:ascii="Arial" w:hAnsi="Arial" w:cs="Arial"/>
                <w:b/>
                <w:noProof/>
                <w:webHidden/>
                <w:color w:val="5B9BD5" w:themeColor="accent1"/>
                <w:sz w:val="24"/>
                <w:szCs w:val="24"/>
              </w:rPr>
            </w:r>
            <w:r w:rsidR="00E97208" w:rsidRPr="00E97208">
              <w:rPr>
                <w:rFonts w:ascii="Arial" w:hAnsi="Arial" w:cs="Arial"/>
                <w:b/>
                <w:noProof/>
                <w:webHidden/>
                <w:color w:val="5B9BD5" w:themeColor="accent1"/>
                <w:sz w:val="24"/>
                <w:szCs w:val="24"/>
              </w:rPr>
              <w:fldChar w:fldCharType="separate"/>
            </w:r>
            <w:r w:rsidR="007113B1">
              <w:rPr>
                <w:rFonts w:ascii="Arial" w:hAnsi="Arial" w:cs="Arial"/>
                <w:b/>
                <w:noProof/>
                <w:webHidden/>
                <w:color w:val="5B9BD5" w:themeColor="accent1"/>
                <w:sz w:val="24"/>
                <w:szCs w:val="24"/>
              </w:rPr>
              <w:t>3</w:t>
            </w:r>
            <w:r w:rsidR="00E97208" w:rsidRPr="00E97208">
              <w:rPr>
                <w:rFonts w:ascii="Arial" w:hAnsi="Arial" w:cs="Arial"/>
                <w:b/>
                <w:noProof/>
                <w:webHidden/>
                <w:color w:val="5B9BD5" w:themeColor="accent1"/>
                <w:sz w:val="24"/>
                <w:szCs w:val="24"/>
              </w:rPr>
              <w:fldChar w:fldCharType="end"/>
            </w:r>
          </w:hyperlink>
        </w:p>
        <w:p w14:paraId="4265F6AA" w14:textId="77777777" w:rsidR="00E97208" w:rsidRPr="00E97208" w:rsidRDefault="00C4095E" w:rsidP="00215AB5">
          <w:pPr>
            <w:pStyle w:val="TOC1"/>
            <w:tabs>
              <w:tab w:val="right" w:leader="dot" w:pos="8630"/>
            </w:tabs>
            <w:spacing w:line="480" w:lineRule="auto"/>
            <w:rPr>
              <w:rFonts w:ascii="Arial" w:eastAsiaTheme="minorEastAsia" w:hAnsi="Arial" w:cs="Arial"/>
              <w:b/>
              <w:noProof/>
              <w:color w:val="5B9BD5" w:themeColor="accent1"/>
              <w:sz w:val="24"/>
              <w:szCs w:val="24"/>
            </w:rPr>
          </w:pPr>
          <w:hyperlink w:anchor="_Toc449990541" w:history="1">
            <w:r w:rsidR="00E97208" w:rsidRPr="00E97208">
              <w:rPr>
                <w:rStyle w:val="Hyperlink"/>
                <w:rFonts w:ascii="Arial" w:hAnsi="Arial" w:cs="Arial"/>
                <w:b/>
                <w:noProof/>
                <w:color w:val="5B9BD5" w:themeColor="accent1"/>
                <w:sz w:val="24"/>
                <w:szCs w:val="24"/>
                <w:u w:val="none"/>
              </w:rPr>
              <w:t>SOLUTION</w:t>
            </w:r>
            <w:r w:rsidR="00E97208" w:rsidRPr="00E97208">
              <w:rPr>
                <w:rFonts w:ascii="Arial" w:hAnsi="Arial" w:cs="Arial"/>
                <w:b/>
                <w:noProof/>
                <w:webHidden/>
                <w:color w:val="5B9BD5" w:themeColor="accent1"/>
                <w:sz w:val="24"/>
                <w:szCs w:val="24"/>
              </w:rPr>
              <w:tab/>
            </w:r>
            <w:r w:rsidR="00E97208" w:rsidRPr="00E97208">
              <w:rPr>
                <w:rFonts w:ascii="Arial" w:hAnsi="Arial" w:cs="Arial"/>
                <w:b/>
                <w:noProof/>
                <w:webHidden/>
                <w:color w:val="5B9BD5" w:themeColor="accent1"/>
                <w:sz w:val="24"/>
                <w:szCs w:val="24"/>
              </w:rPr>
              <w:fldChar w:fldCharType="begin"/>
            </w:r>
            <w:r w:rsidR="00E97208" w:rsidRPr="00E97208">
              <w:rPr>
                <w:rFonts w:ascii="Arial" w:hAnsi="Arial" w:cs="Arial"/>
                <w:b/>
                <w:noProof/>
                <w:webHidden/>
                <w:color w:val="5B9BD5" w:themeColor="accent1"/>
                <w:sz w:val="24"/>
                <w:szCs w:val="24"/>
              </w:rPr>
              <w:instrText xml:space="preserve"> PAGEREF _Toc449990541 \h </w:instrText>
            </w:r>
            <w:r w:rsidR="00E97208" w:rsidRPr="00E97208">
              <w:rPr>
                <w:rFonts w:ascii="Arial" w:hAnsi="Arial" w:cs="Arial"/>
                <w:b/>
                <w:noProof/>
                <w:webHidden/>
                <w:color w:val="5B9BD5" w:themeColor="accent1"/>
                <w:sz w:val="24"/>
                <w:szCs w:val="24"/>
              </w:rPr>
            </w:r>
            <w:r w:rsidR="00E97208" w:rsidRPr="00E97208">
              <w:rPr>
                <w:rFonts w:ascii="Arial" w:hAnsi="Arial" w:cs="Arial"/>
                <w:b/>
                <w:noProof/>
                <w:webHidden/>
                <w:color w:val="5B9BD5" w:themeColor="accent1"/>
                <w:sz w:val="24"/>
                <w:szCs w:val="24"/>
              </w:rPr>
              <w:fldChar w:fldCharType="separate"/>
            </w:r>
            <w:r w:rsidR="007113B1">
              <w:rPr>
                <w:rFonts w:ascii="Arial" w:hAnsi="Arial" w:cs="Arial"/>
                <w:b/>
                <w:noProof/>
                <w:webHidden/>
                <w:color w:val="5B9BD5" w:themeColor="accent1"/>
                <w:sz w:val="24"/>
                <w:szCs w:val="24"/>
              </w:rPr>
              <w:t>5</w:t>
            </w:r>
            <w:r w:rsidR="00E97208" w:rsidRPr="00E97208">
              <w:rPr>
                <w:rFonts w:ascii="Arial" w:hAnsi="Arial" w:cs="Arial"/>
                <w:b/>
                <w:noProof/>
                <w:webHidden/>
                <w:color w:val="5B9BD5" w:themeColor="accent1"/>
                <w:sz w:val="24"/>
                <w:szCs w:val="24"/>
              </w:rPr>
              <w:fldChar w:fldCharType="end"/>
            </w:r>
          </w:hyperlink>
        </w:p>
        <w:p w14:paraId="5CB4B39F" w14:textId="77777777" w:rsidR="00E97208" w:rsidRPr="00E97208" w:rsidRDefault="00C4095E" w:rsidP="00215AB5">
          <w:pPr>
            <w:pStyle w:val="TOC1"/>
            <w:tabs>
              <w:tab w:val="right" w:leader="dot" w:pos="8630"/>
            </w:tabs>
            <w:spacing w:line="480" w:lineRule="auto"/>
            <w:rPr>
              <w:rFonts w:ascii="Arial" w:eastAsiaTheme="minorEastAsia" w:hAnsi="Arial" w:cs="Arial"/>
              <w:b/>
              <w:noProof/>
              <w:color w:val="5B9BD5" w:themeColor="accent1"/>
              <w:sz w:val="24"/>
              <w:szCs w:val="24"/>
            </w:rPr>
          </w:pPr>
          <w:hyperlink w:anchor="_Toc449990542" w:history="1">
            <w:r w:rsidR="00E97208" w:rsidRPr="00E97208">
              <w:rPr>
                <w:rStyle w:val="Hyperlink"/>
                <w:rFonts w:ascii="Arial" w:hAnsi="Arial" w:cs="Arial"/>
                <w:b/>
                <w:noProof/>
                <w:color w:val="5B9BD5" w:themeColor="accent1"/>
                <w:sz w:val="24"/>
                <w:szCs w:val="24"/>
                <w:u w:val="none"/>
              </w:rPr>
              <w:t>CONCLUSION</w:t>
            </w:r>
            <w:r w:rsidR="00E97208" w:rsidRPr="00E97208">
              <w:rPr>
                <w:rFonts w:ascii="Arial" w:hAnsi="Arial" w:cs="Arial"/>
                <w:b/>
                <w:noProof/>
                <w:webHidden/>
                <w:color w:val="5B9BD5" w:themeColor="accent1"/>
                <w:sz w:val="24"/>
                <w:szCs w:val="24"/>
              </w:rPr>
              <w:tab/>
            </w:r>
            <w:r w:rsidR="00E97208" w:rsidRPr="00E97208">
              <w:rPr>
                <w:rFonts w:ascii="Arial" w:hAnsi="Arial" w:cs="Arial"/>
                <w:b/>
                <w:noProof/>
                <w:webHidden/>
                <w:color w:val="5B9BD5" w:themeColor="accent1"/>
                <w:sz w:val="24"/>
                <w:szCs w:val="24"/>
              </w:rPr>
              <w:fldChar w:fldCharType="begin"/>
            </w:r>
            <w:r w:rsidR="00E97208" w:rsidRPr="00E97208">
              <w:rPr>
                <w:rFonts w:ascii="Arial" w:hAnsi="Arial" w:cs="Arial"/>
                <w:b/>
                <w:noProof/>
                <w:webHidden/>
                <w:color w:val="5B9BD5" w:themeColor="accent1"/>
                <w:sz w:val="24"/>
                <w:szCs w:val="24"/>
              </w:rPr>
              <w:instrText xml:space="preserve"> PAGEREF _Toc449990542 \h </w:instrText>
            </w:r>
            <w:r w:rsidR="00E97208" w:rsidRPr="00E97208">
              <w:rPr>
                <w:rFonts w:ascii="Arial" w:hAnsi="Arial" w:cs="Arial"/>
                <w:b/>
                <w:noProof/>
                <w:webHidden/>
                <w:color w:val="5B9BD5" w:themeColor="accent1"/>
                <w:sz w:val="24"/>
                <w:szCs w:val="24"/>
              </w:rPr>
            </w:r>
            <w:r w:rsidR="00E97208" w:rsidRPr="00E97208">
              <w:rPr>
                <w:rFonts w:ascii="Arial" w:hAnsi="Arial" w:cs="Arial"/>
                <w:b/>
                <w:noProof/>
                <w:webHidden/>
                <w:color w:val="5B9BD5" w:themeColor="accent1"/>
                <w:sz w:val="24"/>
                <w:szCs w:val="24"/>
              </w:rPr>
              <w:fldChar w:fldCharType="separate"/>
            </w:r>
            <w:r w:rsidR="007113B1">
              <w:rPr>
                <w:rFonts w:ascii="Arial" w:hAnsi="Arial" w:cs="Arial"/>
                <w:b/>
                <w:noProof/>
                <w:webHidden/>
                <w:color w:val="5B9BD5" w:themeColor="accent1"/>
                <w:sz w:val="24"/>
                <w:szCs w:val="24"/>
              </w:rPr>
              <w:t>10</w:t>
            </w:r>
            <w:r w:rsidR="00E97208" w:rsidRPr="00E97208">
              <w:rPr>
                <w:rFonts w:ascii="Arial" w:hAnsi="Arial" w:cs="Arial"/>
                <w:b/>
                <w:noProof/>
                <w:webHidden/>
                <w:color w:val="5B9BD5" w:themeColor="accent1"/>
                <w:sz w:val="24"/>
                <w:szCs w:val="24"/>
              </w:rPr>
              <w:fldChar w:fldCharType="end"/>
            </w:r>
          </w:hyperlink>
        </w:p>
        <w:p w14:paraId="1B5BBFC5" w14:textId="77777777" w:rsidR="00E97208" w:rsidRPr="00E97208" w:rsidRDefault="00C4095E" w:rsidP="00215AB5">
          <w:pPr>
            <w:pStyle w:val="TOC1"/>
            <w:tabs>
              <w:tab w:val="right" w:leader="dot" w:pos="8630"/>
            </w:tabs>
            <w:spacing w:line="480" w:lineRule="auto"/>
            <w:rPr>
              <w:rFonts w:ascii="Arial" w:eastAsiaTheme="minorEastAsia" w:hAnsi="Arial" w:cs="Arial"/>
              <w:b/>
              <w:noProof/>
              <w:color w:val="5B9BD5" w:themeColor="accent1"/>
              <w:sz w:val="24"/>
              <w:szCs w:val="24"/>
            </w:rPr>
          </w:pPr>
          <w:hyperlink w:anchor="_Toc449990543" w:history="1">
            <w:r w:rsidR="00E97208" w:rsidRPr="00E97208">
              <w:rPr>
                <w:rStyle w:val="Hyperlink"/>
                <w:rFonts w:ascii="Arial" w:hAnsi="Arial" w:cs="Arial"/>
                <w:b/>
                <w:noProof/>
                <w:color w:val="5B9BD5" w:themeColor="accent1"/>
                <w:sz w:val="24"/>
                <w:szCs w:val="24"/>
                <w:u w:val="none"/>
              </w:rPr>
              <w:t>WORKS CITED</w:t>
            </w:r>
            <w:r w:rsidR="00E97208" w:rsidRPr="00E97208">
              <w:rPr>
                <w:rFonts w:ascii="Arial" w:hAnsi="Arial" w:cs="Arial"/>
                <w:b/>
                <w:noProof/>
                <w:webHidden/>
                <w:color w:val="5B9BD5" w:themeColor="accent1"/>
                <w:sz w:val="24"/>
                <w:szCs w:val="24"/>
              </w:rPr>
              <w:tab/>
            </w:r>
            <w:r w:rsidR="00E97208" w:rsidRPr="00E97208">
              <w:rPr>
                <w:rFonts w:ascii="Arial" w:hAnsi="Arial" w:cs="Arial"/>
                <w:b/>
                <w:noProof/>
                <w:webHidden/>
                <w:color w:val="5B9BD5" w:themeColor="accent1"/>
                <w:sz w:val="24"/>
                <w:szCs w:val="24"/>
              </w:rPr>
              <w:fldChar w:fldCharType="begin"/>
            </w:r>
            <w:r w:rsidR="00E97208" w:rsidRPr="00E97208">
              <w:rPr>
                <w:rFonts w:ascii="Arial" w:hAnsi="Arial" w:cs="Arial"/>
                <w:b/>
                <w:noProof/>
                <w:webHidden/>
                <w:color w:val="5B9BD5" w:themeColor="accent1"/>
                <w:sz w:val="24"/>
                <w:szCs w:val="24"/>
              </w:rPr>
              <w:instrText xml:space="preserve"> PAGEREF _Toc449990543 \h </w:instrText>
            </w:r>
            <w:r w:rsidR="00E97208" w:rsidRPr="00E97208">
              <w:rPr>
                <w:rFonts w:ascii="Arial" w:hAnsi="Arial" w:cs="Arial"/>
                <w:b/>
                <w:noProof/>
                <w:webHidden/>
                <w:color w:val="5B9BD5" w:themeColor="accent1"/>
                <w:sz w:val="24"/>
                <w:szCs w:val="24"/>
              </w:rPr>
            </w:r>
            <w:r w:rsidR="00E97208" w:rsidRPr="00E97208">
              <w:rPr>
                <w:rFonts w:ascii="Arial" w:hAnsi="Arial" w:cs="Arial"/>
                <w:b/>
                <w:noProof/>
                <w:webHidden/>
                <w:color w:val="5B9BD5" w:themeColor="accent1"/>
                <w:sz w:val="24"/>
                <w:szCs w:val="24"/>
              </w:rPr>
              <w:fldChar w:fldCharType="separate"/>
            </w:r>
            <w:r w:rsidR="007113B1">
              <w:rPr>
                <w:rFonts w:ascii="Arial" w:hAnsi="Arial" w:cs="Arial"/>
                <w:b/>
                <w:noProof/>
                <w:webHidden/>
                <w:color w:val="5B9BD5" w:themeColor="accent1"/>
                <w:sz w:val="24"/>
                <w:szCs w:val="24"/>
              </w:rPr>
              <w:t>13</w:t>
            </w:r>
            <w:r w:rsidR="00E97208" w:rsidRPr="00E97208">
              <w:rPr>
                <w:rFonts w:ascii="Arial" w:hAnsi="Arial" w:cs="Arial"/>
                <w:b/>
                <w:noProof/>
                <w:webHidden/>
                <w:color w:val="5B9BD5" w:themeColor="accent1"/>
                <w:sz w:val="24"/>
                <w:szCs w:val="24"/>
              </w:rPr>
              <w:fldChar w:fldCharType="end"/>
            </w:r>
          </w:hyperlink>
        </w:p>
        <w:p w14:paraId="29D89659" w14:textId="77777777" w:rsidR="00E97208" w:rsidRDefault="00E97208" w:rsidP="00215AB5">
          <w:pPr>
            <w:spacing w:line="480" w:lineRule="auto"/>
          </w:pPr>
          <w:r w:rsidRPr="00E97208">
            <w:rPr>
              <w:rFonts w:ascii="Arial" w:hAnsi="Arial" w:cs="Arial"/>
              <w:b/>
              <w:bCs/>
              <w:noProof/>
              <w:color w:val="5B9BD5" w:themeColor="accent1"/>
            </w:rPr>
            <w:fldChar w:fldCharType="end"/>
          </w:r>
        </w:p>
      </w:sdtContent>
    </w:sdt>
    <w:p w14:paraId="750CAD7E"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1" w:name="_Toc449990539"/>
      <w:r w:rsidRPr="003A3DA3">
        <w:rPr>
          <w:rFonts w:ascii="Arial" w:hAnsi="Arial" w:cs="Arial"/>
          <w:b/>
          <w:color w:val="5B9BD5" w:themeColor="accent1"/>
          <w:sz w:val="44"/>
          <w:szCs w:val="44"/>
        </w:rPr>
        <w:t>INTRODUCTION</w:t>
      </w:r>
      <w:bookmarkEnd w:id="1"/>
    </w:p>
    <w:p w14:paraId="0268C0D3" w14:textId="77777777" w:rsidR="007744FE" w:rsidRDefault="00215AB5" w:rsidP="00215AB5">
      <w:pPr>
        <w:spacing w:line="480" w:lineRule="auto"/>
        <w:rPr>
          <w:rFonts w:ascii="Arial" w:hAnsi="Arial"/>
        </w:rPr>
      </w:pPr>
      <w:r>
        <w:rPr>
          <w:rFonts w:ascii="Arial" w:hAnsi="Arial"/>
        </w:rPr>
        <w:tab/>
        <w:t xml:space="preserve">In the past five years, disrespect among children in schools has increased.  </w:t>
      </w:r>
      <w:r w:rsidR="00CB77B0">
        <w:rPr>
          <w:rFonts w:ascii="Arial" w:hAnsi="Arial"/>
        </w:rPr>
        <w:t>In order to determine the cause of this problem, s</w:t>
      </w:r>
      <w:r w:rsidR="007744FE">
        <w:rPr>
          <w:rFonts w:ascii="Arial" w:hAnsi="Arial"/>
        </w:rPr>
        <w:t xml:space="preserve">tudies have been </w:t>
      </w:r>
      <w:r w:rsidR="00CB77B0">
        <w:rPr>
          <w:rFonts w:ascii="Arial" w:hAnsi="Arial"/>
        </w:rPr>
        <w:t>conducted;</w:t>
      </w:r>
      <w:r w:rsidR="007744FE">
        <w:rPr>
          <w:rFonts w:ascii="Arial" w:hAnsi="Arial"/>
        </w:rPr>
        <w:t xml:space="preserve"> the main cause found was a lack of parental control over children.  </w:t>
      </w:r>
      <w:r w:rsidR="00CB77B0">
        <w:rPr>
          <w:rFonts w:ascii="Arial" w:hAnsi="Arial"/>
        </w:rPr>
        <w:t>Both educators and parents agree that parental failure in disciplining children is the number one reason students have behavior problems in the classroom</w:t>
      </w:r>
      <w:r w:rsidR="00B45567">
        <w:rPr>
          <w:rFonts w:ascii="Arial" w:hAnsi="Arial"/>
        </w:rPr>
        <w:t xml:space="preserve"> (Public Agenda, 2004)</w:t>
      </w:r>
      <w:r w:rsidR="00CB77B0">
        <w:rPr>
          <w:rFonts w:ascii="Arial" w:hAnsi="Arial"/>
        </w:rPr>
        <w:t xml:space="preserve">.  </w:t>
      </w:r>
      <w:r w:rsidR="007744FE">
        <w:rPr>
          <w:rFonts w:ascii="Arial" w:hAnsi="Arial"/>
        </w:rPr>
        <w:t>Parents in our society</w:t>
      </w:r>
      <w:r w:rsidR="00CD5877">
        <w:rPr>
          <w:rFonts w:ascii="Arial" w:hAnsi="Arial"/>
        </w:rPr>
        <w:t xml:space="preserve"> are failing, at alarming rates,</w:t>
      </w:r>
      <w:r w:rsidR="007744FE">
        <w:rPr>
          <w:rFonts w:ascii="Arial" w:hAnsi="Arial"/>
        </w:rPr>
        <w:t xml:space="preserve"> to teach their children how to respect themselves or others.  </w:t>
      </w:r>
      <w:r w:rsidR="00CD5877">
        <w:rPr>
          <w:rFonts w:ascii="Arial" w:hAnsi="Arial"/>
        </w:rPr>
        <w:t>T</w:t>
      </w:r>
      <w:r w:rsidR="007744FE">
        <w:rPr>
          <w:rFonts w:ascii="Arial" w:hAnsi="Arial"/>
        </w:rPr>
        <w:t>his</w:t>
      </w:r>
      <w:r w:rsidR="00CD5877">
        <w:rPr>
          <w:rFonts w:ascii="Arial" w:hAnsi="Arial"/>
        </w:rPr>
        <w:t xml:space="preserve"> has been a leading cause in the rise of disrespect in schools</w:t>
      </w:r>
      <w:r w:rsidR="00CB77B0">
        <w:rPr>
          <w:rFonts w:ascii="Arial" w:hAnsi="Arial"/>
        </w:rPr>
        <w:t>.</w:t>
      </w:r>
    </w:p>
    <w:p w14:paraId="07BA107C" w14:textId="77777777" w:rsidR="00894FCE" w:rsidRDefault="001605A6" w:rsidP="00215AB5">
      <w:pPr>
        <w:spacing w:line="480" w:lineRule="auto"/>
        <w:rPr>
          <w:rFonts w:ascii="Arial" w:hAnsi="Arial"/>
        </w:rPr>
      </w:pPr>
      <w:r>
        <w:rPr>
          <w:rFonts w:ascii="Arial" w:hAnsi="Arial"/>
        </w:rPr>
        <w:tab/>
      </w:r>
      <w:r w:rsidR="00102D13">
        <w:rPr>
          <w:rFonts w:ascii="Arial" w:hAnsi="Arial"/>
        </w:rPr>
        <w:t xml:space="preserve">Teachers are battling this problem by educating students on appropriate behaviors.  They teach respect in their classrooms, encourage students to use kind words, talk about the “Golden Rule,” but, at the end of the day, students return to their homes </w:t>
      </w:r>
      <w:r w:rsidR="00513DD2">
        <w:rPr>
          <w:rFonts w:ascii="Arial" w:hAnsi="Arial"/>
        </w:rPr>
        <w:t>w</w:t>
      </w:r>
      <w:r w:rsidR="00102D13">
        <w:rPr>
          <w:rFonts w:ascii="Arial" w:hAnsi="Arial"/>
        </w:rPr>
        <w:t xml:space="preserve">here the negative behaviors resurface.  </w:t>
      </w:r>
      <w:r w:rsidR="00513DD2">
        <w:rPr>
          <w:rFonts w:ascii="Arial" w:hAnsi="Arial"/>
        </w:rPr>
        <w:t>This white paper proposes a solution to the cause of disrespectfulness among students in the school setting by educating parents on how to appropriately discipline their children and change their negative behaviors.</w:t>
      </w:r>
      <w:r w:rsidR="00894FCE">
        <w:rPr>
          <w:rFonts w:ascii="Arial" w:hAnsi="Arial"/>
        </w:rPr>
        <w:tab/>
      </w:r>
    </w:p>
    <w:p w14:paraId="08171083"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2" w:name="_Toc449990540"/>
      <w:r w:rsidRPr="003A3DA3">
        <w:rPr>
          <w:rFonts w:ascii="Arial" w:hAnsi="Arial" w:cs="Arial"/>
          <w:b/>
          <w:color w:val="5B9BD5" w:themeColor="accent1"/>
          <w:sz w:val="44"/>
          <w:szCs w:val="44"/>
        </w:rPr>
        <w:t>BACKGROUND</w:t>
      </w:r>
      <w:bookmarkEnd w:id="2"/>
    </w:p>
    <w:p w14:paraId="77E1232E" w14:textId="77777777" w:rsidR="003A3DA3" w:rsidRDefault="009421AF" w:rsidP="00215AB5">
      <w:pPr>
        <w:spacing w:line="480" w:lineRule="auto"/>
        <w:rPr>
          <w:rFonts w:ascii="Arial" w:hAnsi="Arial"/>
        </w:rPr>
      </w:pPr>
      <w:r>
        <w:rPr>
          <w:rFonts w:ascii="Arial" w:hAnsi="Arial"/>
        </w:rPr>
        <w:tab/>
        <w:t>Parenting styles can vary greatly.  Authoritarian parents strongly reprimand and use powerful measures to discipline children.  Permissive parents are very loving and accepting of their children, however, they are also very relaxed in their parenting style.  Uninvolved parents have a “combination of permissiveness and indifference or rejection in varying degrees”</w:t>
      </w:r>
      <w:r w:rsidR="00CA7DE8">
        <w:rPr>
          <w:rFonts w:ascii="Arial" w:hAnsi="Arial"/>
        </w:rPr>
        <w:t xml:space="preserve"> (Sailor, 2004)</w:t>
      </w:r>
      <w:r>
        <w:rPr>
          <w:rFonts w:ascii="Arial" w:hAnsi="Arial"/>
        </w:rPr>
        <w:t xml:space="preserve"> when interacting with their children.  Finally, authoritative parents are “nurturing and set, discuss, and enforce dev</w:t>
      </w:r>
      <w:r w:rsidR="00CA7DE8">
        <w:rPr>
          <w:rFonts w:ascii="Arial" w:hAnsi="Arial"/>
        </w:rPr>
        <w:t>elopmentally appropriate limits” (Sailor, 2004).</w:t>
      </w:r>
    </w:p>
    <w:p w14:paraId="130F961A" w14:textId="77777777" w:rsidR="005A240D" w:rsidRDefault="005A240D" w:rsidP="00215AB5">
      <w:pPr>
        <w:spacing w:line="480" w:lineRule="auto"/>
        <w:rPr>
          <w:rFonts w:ascii="Arial" w:hAnsi="Arial"/>
        </w:rPr>
      </w:pPr>
      <w:r>
        <w:rPr>
          <w:rFonts w:ascii="Arial" w:hAnsi="Arial"/>
        </w:rPr>
        <w:tab/>
        <w:t>Although each of these parenting styles are different, they have one thing in common:  they all affect the children in the home.  Children in authoritarian homes are often “anxious and insecure with peers and react hostilely if frustrated” (Sailor, 2004).  Permissive homes develop children who are reckless, belligerent, and rarely take responsibility for their actions.  Children from uninvolved homes are often neglected, which leads to low self-esteem and anger issues.  Authoritative parents, however, “are the most successful in helping their children become autonomous, independent, self-controlled, self-confident, and cooperative…They also have internalized moral standards…” (Sailor, 2004).</w:t>
      </w:r>
    </w:p>
    <w:p w14:paraId="57FE0FBA" w14:textId="77777777" w:rsidR="00A76592" w:rsidRDefault="00A76592" w:rsidP="00215AB5">
      <w:pPr>
        <w:spacing w:line="480" w:lineRule="auto"/>
        <w:rPr>
          <w:rFonts w:ascii="Arial" w:hAnsi="Arial"/>
        </w:rPr>
      </w:pPr>
      <w:r>
        <w:rPr>
          <w:rFonts w:ascii="Arial" w:hAnsi="Arial"/>
        </w:rPr>
        <w:tab/>
        <w:t>Students who are growing up in a home with good parents are more successful in school.  They maintain appropriate grades, show respect for their teachers, and are able to build lasting relationships with their peers.</w:t>
      </w:r>
      <w:r w:rsidR="002C3392">
        <w:rPr>
          <w:rFonts w:ascii="Arial" w:hAnsi="Arial"/>
        </w:rPr>
        <w:t xml:space="preserve">  Students being raised in a home with poor parenting, however, </w:t>
      </w:r>
      <w:r w:rsidR="0040422C">
        <w:rPr>
          <w:rFonts w:ascii="Arial" w:hAnsi="Arial"/>
        </w:rPr>
        <w:t xml:space="preserve">typically </w:t>
      </w:r>
      <w:r w:rsidR="002C3392">
        <w:rPr>
          <w:rFonts w:ascii="Arial" w:hAnsi="Arial"/>
        </w:rPr>
        <w:t>struggle in school.  They create conflict with their peers, achieve poor results on assignments, and have a hard time maintaining positive relationships with their teachers and peers.</w:t>
      </w:r>
    </w:p>
    <w:p w14:paraId="48AE39D2" w14:textId="77777777" w:rsidR="002C3392" w:rsidRDefault="002C3392" w:rsidP="00215AB5">
      <w:pPr>
        <w:spacing w:line="480" w:lineRule="auto"/>
        <w:rPr>
          <w:rFonts w:ascii="Arial" w:hAnsi="Arial"/>
        </w:rPr>
      </w:pPr>
      <w:r>
        <w:rPr>
          <w:rFonts w:ascii="Arial" w:hAnsi="Arial"/>
        </w:rPr>
        <w:tab/>
      </w:r>
      <w:r w:rsidR="00C1419E">
        <w:rPr>
          <w:rFonts w:ascii="Arial" w:hAnsi="Arial"/>
        </w:rPr>
        <w:t>As mentioned above, educators have been struggling with how to handle the disrespect in their classroom.  According to a study by Public Agenda (2004), “a strong majority of teachers (69%) say finding ways to hold parents more accountable for kids’ behavior would be a very effective solution to the schools’ discipline problems” (p. 5).  Holding parents accountable</w:t>
      </w:r>
      <w:r w:rsidR="0040422C">
        <w:rPr>
          <w:rFonts w:ascii="Arial" w:hAnsi="Arial"/>
        </w:rPr>
        <w:t>, however,</w:t>
      </w:r>
      <w:r w:rsidR="00C1419E">
        <w:rPr>
          <w:rFonts w:ascii="Arial" w:hAnsi="Arial"/>
        </w:rPr>
        <w:t xml:space="preserve"> is just the beginning of correcting the negative behavior of their children.  </w:t>
      </w:r>
      <w:r w:rsidR="004E1D3E">
        <w:rPr>
          <w:rFonts w:ascii="Arial" w:hAnsi="Arial"/>
        </w:rPr>
        <w:t>Holding parents accountable is vital, but even beyond accountability, we need to assist parents in helping to change their way of thinking when it comes to parenting.</w:t>
      </w:r>
    </w:p>
    <w:p w14:paraId="5EED12AA" w14:textId="77777777" w:rsidR="00C1419E" w:rsidRPr="00AE61D6" w:rsidRDefault="00C1419E" w:rsidP="00215AB5">
      <w:pPr>
        <w:spacing w:line="480" w:lineRule="auto"/>
        <w:rPr>
          <w:rFonts w:ascii="Arial" w:hAnsi="Arial"/>
        </w:rPr>
      </w:pPr>
      <w:r>
        <w:rPr>
          <w:rFonts w:ascii="Arial" w:hAnsi="Arial"/>
        </w:rPr>
        <w:tab/>
        <w:t xml:space="preserve">Many parents are ignorant on how to discipline and interact with their children.  A large majority of these parents experienced similar parenting styles when growing up, </w:t>
      </w:r>
      <w:r w:rsidR="007A0AB7">
        <w:rPr>
          <w:rFonts w:ascii="Arial" w:hAnsi="Arial"/>
        </w:rPr>
        <w:t>which has caused them to emulate</w:t>
      </w:r>
      <w:r>
        <w:rPr>
          <w:rFonts w:ascii="Arial" w:hAnsi="Arial"/>
        </w:rPr>
        <w:t xml:space="preserve"> what they know:  poor parenting techniques.  The following section further explains a proposed solution in helping parents learn how to appropriately interact</w:t>
      </w:r>
      <w:r w:rsidR="007A0AB7">
        <w:rPr>
          <w:rFonts w:ascii="Arial" w:hAnsi="Arial"/>
        </w:rPr>
        <w:t xml:space="preserve"> with</w:t>
      </w:r>
      <w:r>
        <w:rPr>
          <w:rFonts w:ascii="Arial" w:hAnsi="Arial"/>
        </w:rPr>
        <w:t xml:space="preserve"> and discipline their </w:t>
      </w:r>
      <w:r w:rsidR="006023CD">
        <w:rPr>
          <w:rFonts w:ascii="Arial" w:hAnsi="Arial"/>
        </w:rPr>
        <w:t>kids</w:t>
      </w:r>
      <w:r>
        <w:rPr>
          <w:rFonts w:ascii="Arial" w:hAnsi="Arial"/>
        </w:rPr>
        <w:t>, which, in turn, changes the undesirable behaviors exhibited by their children.</w:t>
      </w:r>
    </w:p>
    <w:p w14:paraId="47F1FABE"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3" w:name="_Toc449990541"/>
      <w:r w:rsidRPr="003A3DA3">
        <w:rPr>
          <w:rFonts w:ascii="Arial" w:hAnsi="Arial" w:cs="Arial"/>
          <w:b/>
          <w:color w:val="5B9BD5" w:themeColor="accent1"/>
          <w:sz w:val="44"/>
          <w:szCs w:val="44"/>
        </w:rPr>
        <w:t>SOLUTION</w:t>
      </w:r>
      <w:bookmarkEnd w:id="3"/>
    </w:p>
    <w:p w14:paraId="292D35F3" w14:textId="77777777" w:rsidR="007A0AB7" w:rsidRDefault="007A0AB7" w:rsidP="007A0AB7">
      <w:pPr>
        <w:spacing w:line="480" w:lineRule="auto"/>
        <w:ind w:firstLine="720"/>
        <w:rPr>
          <w:rFonts w:ascii="Arial" w:hAnsi="Arial"/>
        </w:rPr>
      </w:pPr>
      <w:r>
        <w:rPr>
          <w:rFonts w:ascii="Arial" w:hAnsi="Arial"/>
        </w:rPr>
        <w:t xml:space="preserve">How can we expect parents to be held accountable for their parenting styles when they are unaware of how to correctly raise a child?  Can a parent change their style and help their child develop positive behaviors?  </w:t>
      </w:r>
      <w:r w:rsidR="00CF520B">
        <w:rPr>
          <w:rFonts w:ascii="Arial" w:hAnsi="Arial"/>
        </w:rPr>
        <w:t>How can the school help the parents’ transformation?</w:t>
      </w:r>
    </w:p>
    <w:p w14:paraId="467B6678" w14:textId="77777777" w:rsidR="003A3DA3" w:rsidRDefault="005B6930" w:rsidP="007A0AB7">
      <w:pPr>
        <w:spacing w:line="480" w:lineRule="auto"/>
        <w:ind w:left="720"/>
      </w:pPr>
      <w:r>
        <w:rPr>
          <w:rFonts w:ascii="Arial" w:hAnsi="Arial"/>
        </w:rPr>
        <w:t>“One of the best-known examples of child-to-parent effects is an intervention geared toward children with conduct disorders and their parents.  Half the children participated in a family program, which was effective in that the children displayed less aggression after the intervention.  But the positive impact on the children was primarily due to changes in parenting behavior.  That is, the parents in the intervention group stopped reacting negatively to their children’s aggressive behavior by learning other techniques for dealing with outbursts”</w:t>
      </w:r>
      <w:r w:rsidR="007A0AB7">
        <w:rPr>
          <w:rFonts w:ascii="Arial" w:hAnsi="Arial"/>
        </w:rPr>
        <w:t xml:space="preserve"> (</w:t>
      </w:r>
      <w:r w:rsidR="007A0AB7">
        <w:t>Brooks-Gunn &amp; Markman-Pithers, 2005).</w:t>
      </w:r>
    </w:p>
    <w:p w14:paraId="0716F678" w14:textId="77777777" w:rsidR="0040422C" w:rsidRDefault="007A0AB7" w:rsidP="006023CD">
      <w:pPr>
        <w:spacing w:line="480" w:lineRule="auto"/>
        <w:rPr>
          <w:rFonts w:ascii="Arial" w:hAnsi="Arial" w:cs="Arial"/>
        </w:rPr>
      </w:pPr>
      <w:r w:rsidRPr="007A0AB7">
        <w:rPr>
          <w:rFonts w:ascii="Arial" w:hAnsi="Arial" w:cs="Arial"/>
        </w:rPr>
        <w:t>The above study proves</w:t>
      </w:r>
      <w:r>
        <w:rPr>
          <w:rFonts w:ascii="Arial" w:hAnsi="Arial" w:cs="Arial"/>
        </w:rPr>
        <w:t xml:space="preserve"> a parent can change.  </w:t>
      </w:r>
      <w:r w:rsidR="006023CD">
        <w:rPr>
          <w:rFonts w:ascii="Arial" w:hAnsi="Arial" w:cs="Arial"/>
        </w:rPr>
        <w:t>How, however, does the school help with that transformation?</w:t>
      </w:r>
    </w:p>
    <w:p w14:paraId="16FA0A26" w14:textId="598A38C0" w:rsidR="006023CD" w:rsidRDefault="006023CD" w:rsidP="006023CD">
      <w:pPr>
        <w:spacing w:line="480" w:lineRule="auto"/>
        <w:rPr>
          <w:rFonts w:ascii="Arial" w:hAnsi="Arial" w:cs="Arial"/>
        </w:rPr>
      </w:pPr>
      <w:r>
        <w:rPr>
          <w:rFonts w:ascii="Arial" w:hAnsi="Arial" w:cs="Arial"/>
        </w:rPr>
        <w:tab/>
        <w:t>Schools are a vital part of any community</w:t>
      </w:r>
      <w:r w:rsidR="004677F0">
        <w:rPr>
          <w:rFonts w:ascii="Arial" w:hAnsi="Arial" w:cs="Arial"/>
        </w:rPr>
        <w:t xml:space="preserve">, </w:t>
      </w:r>
      <w:r w:rsidR="00E53FCB">
        <w:rPr>
          <w:rFonts w:ascii="Arial" w:hAnsi="Arial" w:cs="Arial"/>
        </w:rPr>
        <w:t>but</w:t>
      </w:r>
      <w:r w:rsidR="004677F0">
        <w:rPr>
          <w:rFonts w:ascii="Arial" w:hAnsi="Arial" w:cs="Arial"/>
        </w:rPr>
        <w:t xml:space="preserve"> in order to give students the best education</w:t>
      </w:r>
      <w:r w:rsidR="00E53FCB">
        <w:rPr>
          <w:rFonts w:ascii="Arial" w:hAnsi="Arial" w:cs="Arial"/>
        </w:rPr>
        <w:t xml:space="preserve"> possible</w:t>
      </w:r>
      <w:r w:rsidR="004677F0">
        <w:rPr>
          <w:rFonts w:ascii="Arial" w:hAnsi="Arial" w:cs="Arial"/>
        </w:rPr>
        <w:t xml:space="preserve">, they need </w:t>
      </w:r>
      <w:r w:rsidR="00E53FCB">
        <w:rPr>
          <w:rFonts w:ascii="Arial" w:hAnsi="Arial" w:cs="Arial"/>
        </w:rPr>
        <w:t>the support of the surrounding neighborhood and town.  L</w:t>
      </w:r>
      <w:r>
        <w:rPr>
          <w:rFonts w:ascii="Arial" w:hAnsi="Arial" w:cs="Arial"/>
        </w:rPr>
        <w:t xml:space="preserve">ocal businesses, churches, and other organizations, </w:t>
      </w:r>
      <w:r w:rsidR="00E53FCB">
        <w:rPr>
          <w:rFonts w:ascii="Arial" w:hAnsi="Arial" w:cs="Arial"/>
        </w:rPr>
        <w:t xml:space="preserve">have the potential to </w:t>
      </w:r>
      <w:r w:rsidR="00E539A1">
        <w:rPr>
          <w:rFonts w:ascii="Arial" w:hAnsi="Arial" w:cs="Arial"/>
        </w:rPr>
        <w:t>positively</w:t>
      </w:r>
      <w:r w:rsidR="00E53FCB">
        <w:rPr>
          <w:rFonts w:ascii="Arial" w:hAnsi="Arial" w:cs="Arial"/>
        </w:rPr>
        <w:t xml:space="preserve"> impact the education of students if they partner with the school district.  </w:t>
      </w:r>
      <w:r>
        <w:rPr>
          <w:rFonts w:ascii="Arial" w:hAnsi="Arial" w:cs="Arial"/>
        </w:rPr>
        <w:t>These community partners have the resources</w:t>
      </w:r>
      <w:r w:rsidR="00E539A1">
        <w:rPr>
          <w:rFonts w:ascii="Arial" w:hAnsi="Arial" w:cs="Arial"/>
        </w:rPr>
        <w:t xml:space="preserve"> needed</w:t>
      </w:r>
      <w:r>
        <w:rPr>
          <w:rFonts w:ascii="Arial" w:hAnsi="Arial" w:cs="Arial"/>
        </w:rPr>
        <w:t xml:space="preserve"> to help develop parenting seminars, which will assist in the education of parents.  These sessions will, in turn, potentially help modify parental behaviors.  These new behaviors, when bestowed upon children will develop more positive manners, which will cause school performance to rise.</w:t>
      </w:r>
    </w:p>
    <w:p w14:paraId="11642242" w14:textId="77777777" w:rsidR="006E3B17" w:rsidRDefault="00CF520B" w:rsidP="006E3B17">
      <w:pPr>
        <w:spacing w:line="480" w:lineRule="auto"/>
        <w:rPr>
          <w:rFonts w:ascii="Arial" w:hAnsi="Arial"/>
          <w:b/>
          <w:color w:val="5B9BD5" w:themeColor="accent1"/>
          <w:sz w:val="28"/>
        </w:rPr>
      </w:pPr>
      <w:r>
        <w:rPr>
          <w:rFonts w:ascii="Arial" w:hAnsi="Arial"/>
          <w:b/>
          <w:color w:val="5B9BD5" w:themeColor="accent1"/>
          <w:sz w:val="28"/>
        </w:rPr>
        <w:t>CREATING THE VISION</w:t>
      </w:r>
    </w:p>
    <w:p w14:paraId="4982F845" w14:textId="6D42772B" w:rsidR="00664DC0" w:rsidRDefault="00664DC0" w:rsidP="00FB2876">
      <w:pPr>
        <w:spacing w:line="480" w:lineRule="auto"/>
        <w:ind w:firstLine="720"/>
        <w:rPr>
          <w:rFonts w:ascii="Arial" w:hAnsi="Arial" w:cs="Arial"/>
        </w:rPr>
      </w:pPr>
      <w:r>
        <w:rPr>
          <w:rFonts w:ascii="Arial" w:hAnsi="Arial" w:cs="Arial"/>
        </w:rPr>
        <w:t>Prior to approaching community partners,</w:t>
      </w:r>
      <w:r w:rsidR="00FB2876">
        <w:rPr>
          <w:rFonts w:ascii="Arial" w:hAnsi="Arial" w:cs="Arial"/>
        </w:rPr>
        <w:t xml:space="preserve"> a plan must be put into place to help sell the vision of the program.  The first step in this process </w:t>
      </w:r>
      <w:r w:rsidR="004B669A">
        <w:rPr>
          <w:rFonts w:ascii="Arial" w:hAnsi="Arial" w:cs="Arial"/>
        </w:rPr>
        <w:t>is</w:t>
      </w:r>
      <w:r w:rsidR="00FB2876">
        <w:rPr>
          <w:rFonts w:ascii="Arial" w:hAnsi="Arial" w:cs="Arial"/>
        </w:rPr>
        <w:t xml:space="preserve"> to </w:t>
      </w:r>
      <w:r>
        <w:rPr>
          <w:rFonts w:ascii="Arial" w:hAnsi="Arial" w:cs="Arial"/>
        </w:rPr>
        <w:t xml:space="preserve">develop a team </w:t>
      </w:r>
      <w:r w:rsidR="00FB2876">
        <w:rPr>
          <w:rFonts w:ascii="Arial" w:hAnsi="Arial" w:cs="Arial"/>
        </w:rPr>
        <w:t>that</w:t>
      </w:r>
      <w:r>
        <w:rPr>
          <w:rFonts w:ascii="Arial" w:hAnsi="Arial" w:cs="Arial"/>
        </w:rPr>
        <w:t xml:space="preserve"> will be in charge of organizing the event and recruiting volunteers.  The members of this team must be like-minded, motivated, and </w:t>
      </w:r>
      <w:r w:rsidR="00FB2876">
        <w:rPr>
          <w:rFonts w:ascii="Arial" w:hAnsi="Arial" w:cs="Arial"/>
        </w:rPr>
        <w:t>passionate about the need for change</w:t>
      </w:r>
      <w:r>
        <w:rPr>
          <w:rFonts w:ascii="Arial" w:hAnsi="Arial" w:cs="Arial"/>
        </w:rPr>
        <w:t>.</w:t>
      </w:r>
    </w:p>
    <w:p w14:paraId="407B550B" w14:textId="47D65F2F" w:rsidR="006E3B17" w:rsidRDefault="00664DC0" w:rsidP="00CF520B">
      <w:pPr>
        <w:spacing w:line="480" w:lineRule="auto"/>
        <w:ind w:firstLine="720"/>
        <w:rPr>
          <w:rFonts w:ascii="Arial" w:hAnsi="Arial" w:cs="Arial"/>
        </w:rPr>
      </w:pPr>
      <w:r>
        <w:rPr>
          <w:rFonts w:ascii="Arial" w:hAnsi="Arial" w:cs="Arial"/>
        </w:rPr>
        <w:t>After a team is developed, a</w:t>
      </w:r>
      <w:r w:rsidR="00CF520B">
        <w:rPr>
          <w:rFonts w:ascii="Arial" w:hAnsi="Arial" w:cs="Arial"/>
        </w:rPr>
        <w:t xml:space="preserve"> vision statement </w:t>
      </w:r>
      <w:r>
        <w:rPr>
          <w:rFonts w:ascii="Arial" w:hAnsi="Arial" w:cs="Arial"/>
        </w:rPr>
        <w:t>must be written</w:t>
      </w:r>
      <w:r w:rsidR="00CF520B">
        <w:rPr>
          <w:rFonts w:ascii="Arial" w:hAnsi="Arial" w:cs="Arial"/>
        </w:rPr>
        <w:t>.  A vision statement is a “one-sentence statement describing the clear and inspirational long-term change, resulting from your work” (Van Korlaar, 2013).  Your statement should be “clear and simple...avoid elaborate language &amp; buzz words</w:t>
      </w:r>
      <w:r w:rsidR="00FB2876">
        <w:rPr>
          <w:rFonts w:ascii="Arial" w:hAnsi="Arial" w:cs="Arial"/>
        </w:rPr>
        <w:t xml:space="preserve">… [and] </w:t>
      </w:r>
      <w:r w:rsidR="00CF520B">
        <w:rPr>
          <w:rFonts w:ascii="Arial" w:hAnsi="Arial" w:cs="Arial"/>
        </w:rPr>
        <w:t>easily explained by those involved” (Van Korlaar, 2013).  Before composing your statement</w:t>
      </w:r>
      <w:r w:rsidR="00E53FCB">
        <w:rPr>
          <w:rFonts w:ascii="Arial" w:hAnsi="Arial" w:cs="Arial"/>
        </w:rPr>
        <w:t>,</w:t>
      </w:r>
      <w:r>
        <w:rPr>
          <w:rFonts w:ascii="Arial" w:hAnsi="Arial" w:cs="Arial"/>
        </w:rPr>
        <w:t xml:space="preserve"> consider these questions:  </w:t>
      </w:r>
      <w:r w:rsidR="000C51CC">
        <w:rPr>
          <w:rFonts w:ascii="Arial" w:hAnsi="Arial" w:cs="Arial"/>
        </w:rPr>
        <w:t xml:space="preserve">What do we do here? (We transform parents) How will we do that? Why do they need it? </w:t>
      </w:r>
      <w:r>
        <w:rPr>
          <w:rFonts w:ascii="Arial" w:hAnsi="Arial" w:cs="Arial"/>
        </w:rPr>
        <w:t>“What would success look like?” (Van Korlaar, 2013).</w:t>
      </w:r>
    </w:p>
    <w:p w14:paraId="567A6900" w14:textId="7017604D" w:rsidR="00664DC0" w:rsidRPr="00E53FCB" w:rsidRDefault="00664DC0" w:rsidP="009740F9">
      <w:pPr>
        <w:spacing w:line="480" w:lineRule="auto"/>
        <w:ind w:firstLine="720"/>
        <w:rPr>
          <w:rFonts w:ascii="Arial" w:hAnsi="Arial" w:cs="Arial"/>
        </w:rPr>
      </w:pPr>
      <w:r>
        <w:rPr>
          <w:rFonts w:ascii="Arial" w:hAnsi="Arial" w:cs="Arial"/>
        </w:rPr>
        <w:t>After you have determined your end goal, use your thoughts to develop your si</w:t>
      </w:r>
      <w:r w:rsidR="00FB2876">
        <w:rPr>
          <w:rFonts w:ascii="Arial" w:hAnsi="Arial" w:cs="Arial"/>
        </w:rPr>
        <w:t>mple vision statement.</w:t>
      </w:r>
      <w:r>
        <w:rPr>
          <w:rFonts w:ascii="Arial" w:hAnsi="Arial" w:cs="Arial"/>
        </w:rPr>
        <w:t xml:space="preserve">  A sample statement may look like this:  </w:t>
      </w:r>
      <w:r w:rsidR="00E53FCB">
        <w:rPr>
          <w:rFonts w:ascii="Arial" w:hAnsi="Arial" w:cs="Arial"/>
          <w:i/>
        </w:rPr>
        <w:t>Changing students and making school environments safer by transforming parents</w:t>
      </w:r>
      <w:r w:rsidR="000C51CC">
        <w:rPr>
          <w:rFonts w:ascii="Arial" w:hAnsi="Arial" w:cs="Arial"/>
          <w:i/>
        </w:rPr>
        <w:t xml:space="preserve">.  </w:t>
      </w:r>
      <w:r w:rsidR="00E53FCB">
        <w:rPr>
          <w:rFonts w:ascii="Arial" w:hAnsi="Arial" w:cs="Arial"/>
        </w:rPr>
        <w:t>As you write, remember that a vision statement should evoke a desire to get involved in your project.  It is solving a problem now and eradicating it in the future!</w:t>
      </w:r>
    </w:p>
    <w:p w14:paraId="311B1552" w14:textId="77777777" w:rsidR="009740F9" w:rsidRDefault="009740F9" w:rsidP="009740F9">
      <w:pPr>
        <w:spacing w:line="480" w:lineRule="auto"/>
        <w:ind w:firstLine="720"/>
        <w:rPr>
          <w:rFonts w:ascii="Arial" w:hAnsi="Arial" w:cs="Arial"/>
        </w:rPr>
      </w:pPr>
      <w:r>
        <w:rPr>
          <w:rFonts w:ascii="Arial" w:hAnsi="Arial" w:cs="Arial"/>
        </w:rPr>
        <w:t xml:space="preserve">After your team has formed a clear vision statement, they must establish a plan for their proposed seminars.  In </w:t>
      </w:r>
      <w:r w:rsidR="004E7803">
        <w:rPr>
          <w:rFonts w:ascii="Arial" w:hAnsi="Arial" w:cs="Arial"/>
        </w:rPr>
        <w:t>Figure 1</w:t>
      </w:r>
      <w:r w:rsidR="001210E6">
        <w:rPr>
          <w:rFonts w:ascii="Arial" w:hAnsi="Arial" w:cs="Arial"/>
        </w:rPr>
        <w:t xml:space="preserve">, you can see a sample plan, which includes </w:t>
      </w:r>
      <w:r>
        <w:rPr>
          <w:rFonts w:ascii="Arial" w:hAnsi="Arial" w:cs="Arial"/>
        </w:rPr>
        <w:t>suggested topics</w:t>
      </w:r>
      <w:r w:rsidR="001210E6">
        <w:rPr>
          <w:rFonts w:ascii="Arial" w:hAnsi="Arial" w:cs="Arial"/>
        </w:rPr>
        <w:t xml:space="preserve"> and a brief summary of each</w:t>
      </w:r>
      <w:r>
        <w:rPr>
          <w:rFonts w:ascii="Arial" w:hAnsi="Arial" w:cs="Arial"/>
        </w:rPr>
        <w:t xml:space="preserve"> for your parenting events.</w:t>
      </w:r>
    </w:p>
    <w:p w14:paraId="770DA8FA" w14:textId="77777777" w:rsidR="004E7803" w:rsidRPr="004E7803" w:rsidRDefault="004E7803" w:rsidP="004E7803">
      <w:pPr>
        <w:spacing w:line="480" w:lineRule="auto"/>
        <w:jc w:val="center"/>
        <w:rPr>
          <w:rFonts w:ascii="Arial" w:hAnsi="Arial"/>
          <w:b/>
          <w:color w:val="5B9BD5" w:themeColor="accent1"/>
        </w:rPr>
      </w:pPr>
      <w:r w:rsidRPr="004E7803">
        <w:rPr>
          <w:rFonts w:ascii="Arial" w:hAnsi="Arial"/>
          <w:b/>
          <w:color w:val="5B9BD5" w:themeColor="accent1"/>
        </w:rPr>
        <w:t>FIGURE 1</w:t>
      </w:r>
    </w:p>
    <w:tbl>
      <w:tblPr>
        <w:tblStyle w:val="TableGrid"/>
        <w:tblW w:w="8635" w:type="dxa"/>
        <w:tblLook w:val="04A0" w:firstRow="1" w:lastRow="0" w:firstColumn="1" w:lastColumn="0" w:noHBand="0" w:noVBand="1"/>
      </w:tblPr>
      <w:tblGrid>
        <w:gridCol w:w="2876"/>
        <w:gridCol w:w="5759"/>
      </w:tblGrid>
      <w:tr w:rsidR="00E63622" w:rsidRPr="009E0A23" w14:paraId="46C61FCB" w14:textId="77777777" w:rsidTr="00E63622">
        <w:tc>
          <w:tcPr>
            <w:tcW w:w="2876" w:type="dxa"/>
          </w:tcPr>
          <w:p w14:paraId="621875E1" w14:textId="77777777" w:rsidR="00E63622" w:rsidRPr="009E0A23" w:rsidRDefault="00E63622" w:rsidP="009E0A23">
            <w:pPr>
              <w:jc w:val="center"/>
              <w:rPr>
                <w:rFonts w:ascii="Arial" w:hAnsi="Arial" w:cs="Arial"/>
                <w:b/>
                <w:color w:val="767171" w:themeColor="background2" w:themeShade="80"/>
              </w:rPr>
            </w:pPr>
            <w:r w:rsidRPr="009E0A23">
              <w:rPr>
                <w:rFonts w:ascii="Arial" w:hAnsi="Arial" w:cs="Arial"/>
                <w:b/>
                <w:color w:val="767171" w:themeColor="background2" w:themeShade="80"/>
              </w:rPr>
              <w:t>TOPIC</w:t>
            </w:r>
          </w:p>
        </w:tc>
        <w:tc>
          <w:tcPr>
            <w:tcW w:w="5759" w:type="dxa"/>
          </w:tcPr>
          <w:p w14:paraId="5F6F2AB4" w14:textId="77777777" w:rsidR="00E63622" w:rsidRPr="009E0A23" w:rsidRDefault="00E63622" w:rsidP="009E0A23">
            <w:pPr>
              <w:jc w:val="center"/>
              <w:rPr>
                <w:rFonts w:ascii="Arial" w:hAnsi="Arial" w:cs="Arial"/>
                <w:b/>
                <w:color w:val="767171" w:themeColor="background2" w:themeShade="80"/>
              </w:rPr>
            </w:pPr>
            <w:r w:rsidRPr="009E0A23">
              <w:rPr>
                <w:rFonts w:ascii="Arial" w:hAnsi="Arial" w:cs="Arial"/>
                <w:b/>
                <w:color w:val="767171" w:themeColor="background2" w:themeShade="80"/>
              </w:rPr>
              <w:t>OVERVIEW</w:t>
            </w:r>
          </w:p>
        </w:tc>
      </w:tr>
      <w:tr w:rsidR="00E63622" w14:paraId="0E0CFFE6" w14:textId="77777777" w:rsidTr="00E63622">
        <w:tc>
          <w:tcPr>
            <w:tcW w:w="2876" w:type="dxa"/>
          </w:tcPr>
          <w:p w14:paraId="39BE97DF" w14:textId="77777777" w:rsidR="00E63622" w:rsidRDefault="00E63622" w:rsidP="009E0A23">
            <w:pPr>
              <w:rPr>
                <w:rFonts w:ascii="Arial" w:hAnsi="Arial" w:cs="Arial"/>
              </w:rPr>
            </w:pPr>
            <w:r>
              <w:rPr>
                <w:rFonts w:ascii="Arial" w:hAnsi="Arial" w:cs="Arial"/>
              </w:rPr>
              <w:t>Strong Fathers Build Strong Kids</w:t>
            </w:r>
          </w:p>
        </w:tc>
        <w:tc>
          <w:tcPr>
            <w:tcW w:w="5759" w:type="dxa"/>
          </w:tcPr>
          <w:p w14:paraId="5FD519C8" w14:textId="77777777" w:rsidR="00E63622" w:rsidRDefault="00E63622" w:rsidP="003671B3">
            <w:pPr>
              <w:pStyle w:val="ListParagraph"/>
              <w:numPr>
                <w:ilvl w:val="0"/>
                <w:numId w:val="3"/>
              </w:numPr>
              <w:rPr>
                <w:rFonts w:ascii="Arial" w:hAnsi="Arial" w:cs="Arial"/>
              </w:rPr>
            </w:pPr>
            <w:r>
              <w:rPr>
                <w:rFonts w:ascii="Arial" w:hAnsi="Arial" w:cs="Arial"/>
              </w:rPr>
              <w:t>Why are dads important</w:t>
            </w:r>
          </w:p>
          <w:p w14:paraId="586580A2" w14:textId="77777777" w:rsidR="00E63622" w:rsidRDefault="00E63622" w:rsidP="003671B3">
            <w:pPr>
              <w:pStyle w:val="ListParagraph"/>
              <w:numPr>
                <w:ilvl w:val="0"/>
                <w:numId w:val="3"/>
              </w:numPr>
              <w:rPr>
                <w:rFonts w:ascii="Arial" w:hAnsi="Arial" w:cs="Arial"/>
              </w:rPr>
            </w:pPr>
            <w:r>
              <w:rPr>
                <w:rFonts w:ascii="Arial" w:hAnsi="Arial" w:cs="Arial"/>
              </w:rPr>
              <w:t>The role of a father</w:t>
            </w:r>
          </w:p>
          <w:p w14:paraId="0D4AEA59" w14:textId="4904B7D8" w:rsidR="005E11BB" w:rsidRPr="003671B3" w:rsidRDefault="005E11BB" w:rsidP="003671B3">
            <w:pPr>
              <w:pStyle w:val="ListParagraph"/>
              <w:numPr>
                <w:ilvl w:val="0"/>
                <w:numId w:val="3"/>
              </w:numPr>
              <w:rPr>
                <w:rFonts w:ascii="Arial" w:hAnsi="Arial" w:cs="Arial"/>
              </w:rPr>
            </w:pPr>
            <w:r>
              <w:rPr>
                <w:rFonts w:ascii="Arial" w:hAnsi="Arial" w:cs="Arial"/>
              </w:rPr>
              <w:t>Strategies for engaging with your child</w:t>
            </w:r>
          </w:p>
        </w:tc>
      </w:tr>
      <w:tr w:rsidR="00E63622" w14:paraId="124A5985" w14:textId="77777777" w:rsidTr="00E63622">
        <w:tc>
          <w:tcPr>
            <w:tcW w:w="2876" w:type="dxa"/>
          </w:tcPr>
          <w:p w14:paraId="23C1CA70" w14:textId="77777777" w:rsidR="00E63622" w:rsidRDefault="00E63622" w:rsidP="009E0A23">
            <w:pPr>
              <w:rPr>
                <w:rFonts w:ascii="Arial" w:hAnsi="Arial" w:cs="Arial"/>
              </w:rPr>
            </w:pPr>
            <w:r>
              <w:rPr>
                <w:rFonts w:ascii="Arial" w:hAnsi="Arial" w:cs="Arial"/>
              </w:rPr>
              <w:t>Child Abuse Prevention</w:t>
            </w:r>
          </w:p>
        </w:tc>
        <w:tc>
          <w:tcPr>
            <w:tcW w:w="5759" w:type="dxa"/>
          </w:tcPr>
          <w:p w14:paraId="5C7FE0C9" w14:textId="77777777" w:rsidR="00E63622" w:rsidRDefault="00E63622" w:rsidP="009E0A23">
            <w:pPr>
              <w:pStyle w:val="ListParagraph"/>
              <w:numPr>
                <w:ilvl w:val="0"/>
                <w:numId w:val="2"/>
              </w:numPr>
              <w:rPr>
                <w:rFonts w:ascii="Arial" w:hAnsi="Arial" w:cs="Arial"/>
              </w:rPr>
            </w:pPr>
            <w:r>
              <w:rPr>
                <w:rFonts w:ascii="Arial" w:hAnsi="Arial" w:cs="Arial"/>
              </w:rPr>
              <w:t>How to recognize signs of child abuse</w:t>
            </w:r>
          </w:p>
          <w:p w14:paraId="30DF5E68" w14:textId="77777777" w:rsidR="00E63622" w:rsidRDefault="00E63622" w:rsidP="009E0A23">
            <w:pPr>
              <w:pStyle w:val="ListParagraph"/>
              <w:numPr>
                <w:ilvl w:val="0"/>
                <w:numId w:val="2"/>
              </w:numPr>
              <w:rPr>
                <w:rFonts w:ascii="Arial" w:hAnsi="Arial" w:cs="Arial"/>
              </w:rPr>
            </w:pPr>
            <w:r>
              <w:rPr>
                <w:rFonts w:ascii="Arial" w:hAnsi="Arial" w:cs="Arial"/>
              </w:rPr>
              <w:t>How to prevent child abuse</w:t>
            </w:r>
          </w:p>
          <w:p w14:paraId="04357807" w14:textId="77777777" w:rsidR="00E63622" w:rsidRPr="009E0A23" w:rsidRDefault="00E63622" w:rsidP="009E0A23">
            <w:pPr>
              <w:pStyle w:val="ListParagraph"/>
              <w:numPr>
                <w:ilvl w:val="0"/>
                <w:numId w:val="2"/>
              </w:numPr>
              <w:rPr>
                <w:rFonts w:ascii="Arial" w:hAnsi="Arial" w:cs="Arial"/>
              </w:rPr>
            </w:pPr>
            <w:r>
              <w:rPr>
                <w:rFonts w:ascii="Arial" w:hAnsi="Arial" w:cs="Arial"/>
              </w:rPr>
              <w:t>The difference between neglect and abuse</w:t>
            </w:r>
          </w:p>
        </w:tc>
      </w:tr>
      <w:tr w:rsidR="00E63622" w14:paraId="253657C4" w14:textId="77777777" w:rsidTr="00E63622">
        <w:tc>
          <w:tcPr>
            <w:tcW w:w="2876" w:type="dxa"/>
          </w:tcPr>
          <w:p w14:paraId="495906E7" w14:textId="77777777" w:rsidR="00E63622" w:rsidRDefault="00E63622" w:rsidP="009E0A23">
            <w:pPr>
              <w:rPr>
                <w:rFonts w:ascii="Arial" w:hAnsi="Arial" w:cs="Arial"/>
              </w:rPr>
            </w:pPr>
            <w:r>
              <w:rPr>
                <w:rFonts w:ascii="Arial" w:hAnsi="Arial" w:cs="Arial"/>
              </w:rPr>
              <w:t>Tired &amp; Overwhelmed</w:t>
            </w:r>
          </w:p>
        </w:tc>
        <w:tc>
          <w:tcPr>
            <w:tcW w:w="5759" w:type="dxa"/>
          </w:tcPr>
          <w:p w14:paraId="776A9F9C" w14:textId="77777777" w:rsidR="00E63622" w:rsidRDefault="00E63622" w:rsidP="009E0A23">
            <w:pPr>
              <w:pStyle w:val="ListParagraph"/>
              <w:numPr>
                <w:ilvl w:val="0"/>
                <w:numId w:val="1"/>
              </w:numPr>
              <w:rPr>
                <w:rFonts w:ascii="Arial" w:hAnsi="Arial" w:cs="Arial"/>
              </w:rPr>
            </w:pPr>
            <w:r>
              <w:rPr>
                <w:rFonts w:ascii="Arial" w:hAnsi="Arial" w:cs="Arial"/>
              </w:rPr>
              <w:t>Why single parenting is never a solo endeavor</w:t>
            </w:r>
          </w:p>
          <w:p w14:paraId="507A1FC1" w14:textId="77777777" w:rsidR="00CC05BB" w:rsidRDefault="00E63622" w:rsidP="009E0A23">
            <w:pPr>
              <w:pStyle w:val="ListParagraph"/>
              <w:numPr>
                <w:ilvl w:val="0"/>
                <w:numId w:val="1"/>
              </w:numPr>
              <w:rPr>
                <w:rFonts w:ascii="Arial" w:hAnsi="Arial" w:cs="Arial"/>
              </w:rPr>
            </w:pPr>
            <w:r>
              <w:rPr>
                <w:rFonts w:ascii="Arial" w:hAnsi="Arial" w:cs="Arial"/>
              </w:rPr>
              <w:t>Reasons you can have hope when all seems lost</w:t>
            </w:r>
          </w:p>
          <w:p w14:paraId="78210128" w14:textId="77777777" w:rsidR="00E63622" w:rsidRPr="00CC05BB" w:rsidRDefault="00E63622" w:rsidP="00CC05BB">
            <w:pPr>
              <w:pStyle w:val="ListParagraph"/>
              <w:ind w:left="360"/>
              <w:rPr>
                <w:rFonts w:ascii="Arial" w:hAnsi="Arial" w:cs="Arial"/>
              </w:rPr>
            </w:pPr>
            <w:r w:rsidRPr="00CC05BB">
              <w:rPr>
                <w:rFonts w:ascii="Arial" w:hAnsi="Arial" w:cs="Arial"/>
              </w:rPr>
              <w:t>(Single &amp; Parenting, n.d.)</w:t>
            </w:r>
          </w:p>
        </w:tc>
      </w:tr>
      <w:tr w:rsidR="00E63622" w14:paraId="751DE51F" w14:textId="77777777" w:rsidTr="00E63622">
        <w:tc>
          <w:tcPr>
            <w:tcW w:w="2876" w:type="dxa"/>
          </w:tcPr>
          <w:p w14:paraId="30D1B3F9" w14:textId="77777777" w:rsidR="00E63622" w:rsidRDefault="00E63622" w:rsidP="009E0A23">
            <w:pPr>
              <w:rPr>
                <w:rFonts w:ascii="Arial" w:hAnsi="Arial" w:cs="Arial"/>
              </w:rPr>
            </w:pPr>
            <w:r>
              <w:rPr>
                <w:rFonts w:ascii="Arial" w:hAnsi="Arial" w:cs="Arial"/>
              </w:rPr>
              <w:t>Conflict &amp; Resolution</w:t>
            </w:r>
          </w:p>
        </w:tc>
        <w:tc>
          <w:tcPr>
            <w:tcW w:w="5759" w:type="dxa"/>
          </w:tcPr>
          <w:p w14:paraId="77F23304" w14:textId="77777777" w:rsidR="00E63622" w:rsidRDefault="00E63622" w:rsidP="009E0A23">
            <w:pPr>
              <w:pStyle w:val="ListParagraph"/>
              <w:numPr>
                <w:ilvl w:val="0"/>
                <w:numId w:val="1"/>
              </w:numPr>
              <w:rPr>
                <w:rFonts w:ascii="Arial" w:hAnsi="Arial" w:cs="Arial"/>
              </w:rPr>
            </w:pPr>
            <w:r>
              <w:rPr>
                <w:rFonts w:ascii="Arial" w:hAnsi="Arial" w:cs="Arial"/>
              </w:rPr>
              <w:t>The best way to interact with someone you’re in conflict with</w:t>
            </w:r>
          </w:p>
          <w:p w14:paraId="219C1F4F" w14:textId="77777777" w:rsidR="00E63622" w:rsidRDefault="00E63622" w:rsidP="009E0A23">
            <w:pPr>
              <w:pStyle w:val="ListParagraph"/>
              <w:numPr>
                <w:ilvl w:val="0"/>
                <w:numId w:val="1"/>
              </w:numPr>
              <w:rPr>
                <w:rFonts w:ascii="Arial" w:hAnsi="Arial" w:cs="Arial"/>
              </w:rPr>
            </w:pPr>
            <w:r>
              <w:rPr>
                <w:rFonts w:ascii="Arial" w:hAnsi="Arial" w:cs="Arial"/>
              </w:rPr>
              <w:t>Why to focus on changing yourself, instead of waiting for someone else to change</w:t>
            </w:r>
          </w:p>
          <w:p w14:paraId="7D69E11A" w14:textId="77777777" w:rsidR="00CC05BB" w:rsidRDefault="00E63622" w:rsidP="009E0A23">
            <w:pPr>
              <w:pStyle w:val="ListParagraph"/>
              <w:numPr>
                <w:ilvl w:val="0"/>
                <w:numId w:val="1"/>
              </w:numPr>
              <w:rPr>
                <w:rFonts w:ascii="Arial" w:hAnsi="Arial" w:cs="Arial"/>
              </w:rPr>
            </w:pPr>
            <w:r>
              <w:rPr>
                <w:rFonts w:ascii="Arial" w:hAnsi="Arial" w:cs="Arial"/>
              </w:rPr>
              <w:t>When to seek help from others in managing conflict</w:t>
            </w:r>
          </w:p>
          <w:p w14:paraId="61EDA69E" w14:textId="77777777" w:rsidR="00E63622" w:rsidRPr="00CC05BB" w:rsidRDefault="00E63622" w:rsidP="00CC05BB">
            <w:pPr>
              <w:pStyle w:val="ListParagraph"/>
              <w:ind w:left="360"/>
              <w:rPr>
                <w:rFonts w:ascii="Arial" w:hAnsi="Arial" w:cs="Arial"/>
              </w:rPr>
            </w:pPr>
            <w:r w:rsidRPr="00CC05BB">
              <w:rPr>
                <w:rFonts w:ascii="Arial" w:hAnsi="Arial" w:cs="Arial"/>
              </w:rPr>
              <w:t>(Single &amp; Parenting, n.d.)</w:t>
            </w:r>
          </w:p>
        </w:tc>
      </w:tr>
      <w:tr w:rsidR="00E63622" w14:paraId="14AD0E78" w14:textId="77777777" w:rsidTr="00E63622">
        <w:tc>
          <w:tcPr>
            <w:tcW w:w="2876" w:type="dxa"/>
          </w:tcPr>
          <w:p w14:paraId="16EBBB6B" w14:textId="77777777" w:rsidR="00E63622" w:rsidRDefault="00E63622" w:rsidP="009E0A23">
            <w:pPr>
              <w:rPr>
                <w:rFonts w:ascii="Arial" w:hAnsi="Arial" w:cs="Arial"/>
              </w:rPr>
            </w:pPr>
            <w:r>
              <w:rPr>
                <w:rFonts w:ascii="Arial" w:hAnsi="Arial" w:cs="Arial"/>
              </w:rPr>
              <w:t>Parenting Goals &amp; Expectations</w:t>
            </w:r>
          </w:p>
        </w:tc>
        <w:tc>
          <w:tcPr>
            <w:tcW w:w="5759" w:type="dxa"/>
          </w:tcPr>
          <w:p w14:paraId="6C81B3BD" w14:textId="77777777" w:rsidR="00E63622" w:rsidRDefault="00E63622" w:rsidP="009E0A23">
            <w:pPr>
              <w:pStyle w:val="ListParagraph"/>
              <w:numPr>
                <w:ilvl w:val="0"/>
                <w:numId w:val="1"/>
              </w:numPr>
              <w:rPr>
                <w:rFonts w:ascii="Arial" w:hAnsi="Arial" w:cs="Arial"/>
              </w:rPr>
            </w:pPr>
            <w:r>
              <w:rPr>
                <w:rFonts w:ascii="Arial" w:hAnsi="Arial" w:cs="Arial"/>
              </w:rPr>
              <w:t>Which parenting goals are important to set</w:t>
            </w:r>
          </w:p>
          <w:p w14:paraId="46D93885" w14:textId="77777777" w:rsidR="00E63622" w:rsidRDefault="00E63622" w:rsidP="009E0A23">
            <w:pPr>
              <w:pStyle w:val="ListParagraph"/>
              <w:numPr>
                <w:ilvl w:val="0"/>
                <w:numId w:val="1"/>
              </w:numPr>
              <w:rPr>
                <w:rFonts w:ascii="Arial" w:hAnsi="Arial" w:cs="Arial"/>
              </w:rPr>
            </w:pPr>
            <w:r>
              <w:rPr>
                <w:rFonts w:ascii="Arial" w:hAnsi="Arial" w:cs="Arial"/>
              </w:rPr>
              <w:t>How critical it is to understand your child’s unique needs</w:t>
            </w:r>
          </w:p>
          <w:p w14:paraId="165A1EA9" w14:textId="77777777" w:rsidR="00CC05BB" w:rsidRDefault="00E63622" w:rsidP="009E0A23">
            <w:pPr>
              <w:pStyle w:val="ListParagraph"/>
              <w:numPr>
                <w:ilvl w:val="0"/>
                <w:numId w:val="1"/>
              </w:numPr>
              <w:rPr>
                <w:rFonts w:ascii="Arial" w:hAnsi="Arial" w:cs="Arial"/>
              </w:rPr>
            </w:pPr>
            <w:r>
              <w:rPr>
                <w:rFonts w:ascii="Arial" w:hAnsi="Arial" w:cs="Arial"/>
              </w:rPr>
              <w:t>How to get your kids to obey</w:t>
            </w:r>
          </w:p>
          <w:p w14:paraId="1A56F2CB" w14:textId="77777777" w:rsidR="00E63622" w:rsidRPr="00CC05BB" w:rsidRDefault="00E63622" w:rsidP="00CC05BB">
            <w:pPr>
              <w:pStyle w:val="ListParagraph"/>
              <w:ind w:left="360"/>
              <w:rPr>
                <w:rFonts w:ascii="Arial" w:hAnsi="Arial" w:cs="Arial"/>
              </w:rPr>
            </w:pPr>
            <w:r w:rsidRPr="00CC05BB">
              <w:rPr>
                <w:rFonts w:ascii="Arial" w:hAnsi="Arial" w:cs="Arial"/>
              </w:rPr>
              <w:t>(Single &amp; Parenting, n.d.)</w:t>
            </w:r>
          </w:p>
        </w:tc>
      </w:tr>
      <w:tr w:rsidR="00E63622" w14:paraId="1E0D65F8" w14:textId="77777777" w:rsidTr="00E63622">
        <w:tc>
          <w:tcPr>
            <w:tcW w:w="2876" w:type="dxa"/>
          </w:tcPr>
          <w:p w14:paraId="4E10D853" w14:textId="77777777" w:rsidR="00E63622" w:rsidRDefault="00E63622" w:rsidP="009E0A23">
            <w:pPr>
              <w:rPr>
                <w:rFonts w:ascii="Arial" w:hAnsi="Arial" w:cs="Arial"/>
              </w:rPr>
            </w:pPr>
            <w:r>
              <w:rPr>
                <w:rFonts w:ascii="Arial" w:hAnsi="Arial" w:cs="Arial"/>
              </w:rPr>
              <w:t>Emotions &amp; Stability</w:t>
            </w:r>
          </w:p>
        </w:tc>
        <w:tc>
          <w:tcPr>
            <w:tcW w:w="5759" w:type="dxa"/>
          </w:tcPr>
          <w:p w14:paraId="7747D3F9" w14:textId="77777777" w:rsidR="00E63622" w:rsidRDefault="00E63622" w:rsidP="009E0A23">
            <w:pPr>
              <w:pStyle w:val="ListParagraph"/>
              <w:numPr>
                <w:ilvl w:val="0"/>
                <w:numId w:val="1"/>
              </w:numPr>
              <w:rPr>
                <w:rFonts w:ascii="Arial" w:hAnsi="Arial" w:cs="Arial"/>
              </w:rPr>
            </w:pPr>
            <w:r>
              <w:rPr>
                <w:rFonts w:ascii="Arial" w:hAnsi="Arial" w:cs="Arial"/>
              </w:rPr>
              <w:t>What’s causing your anger and what you can do with it</w:t>
            </w:r>
          </w:p>
          <w:p w14:paraId="199BDFE9" w14:textId="77777777" w:rsidR="00E63622" w:rsidRDefault="00E63622" w:rsidP="009E0A23">
            <w:pPr>
              <w:pStyle w:val="ListParagraph"/>
              <w:numPr>
                <w:ilvl w:val="0"/>
                <w:numId w:val="1"/>
              </w:numPr>
              <w:rPr>
                <w:rFonts w:ascii="Arial" w:hAnsi="Arial" w:cs="Arial"/>
              </w:rPr>
            </w:pPr>
            <w:r>
              <w:rPr>
                <w:rFonts w:ascii="Arial" w:hAnsi="Arial" w:cs="Arial"/>
              </w:rPr>
              <w:t>How others can help you deal with your emotions</w:t>
            </w:r>
          </w:p>
          <w:p w14:paraId="0BE9A937" w14:textId="77777777" w:rsidR="00E63622" w:rsidRPr="009E0A23" w:rsidRDefault="00E63622" w:rsidP="009E0A23">
            <w:pPr>
              <w:rPr>
                <w:rFonts w:ascii="Arial" w:hAnsi="Arial" w:cs="Arial"/>
              </w:rPr>
            </w:pPr>
            <w:r>
              <w:rPr>
                <w:rFonts w:ascii="Arial" w:hAnsi="Arial" w:cs="Arial"/>
              </w:rPr>
              <w:t>(Single &amp; Parenting, n.d.)</w:t>
            </w:r>
          </w:p>
        </w:tc>
      </w:tr>
    </w:tbl>
    <w:p w14:paraId="030D9D69" w14:textId="77777777" w:rsidR="009740F9" w:rsidRDefault="009740F9" w:rsidP="009740F9">
      <w:pPr>
        <w:spacing w:line="480" w:lineRule="auto"/>
        <w:rPr>
          <w:rFonts w:ascii="Arial" w:hAnsi="Arial" w:cs="Arial"/>
        </w:rPr>
      </w:pPr>
    </w:p>
    <w:p w14:paraId="3C5C6F1B" w14:textId="77777777" w:rsidR="001210E6" w:rsidRDefault="001210E6" w:rsidP="001210E6">
      <w:pPr>
        <w:spacing w:line="480" w:lineRule="auto"/>
        <w:rPr>
          <w:rFonts w:ascii="Arial" w:hAnsi="Arial"/>
          <w:b/>
          <w:color w:val="5B9BD5" w:themeColor="accent1"/>
          <w:sz w:val="28"/>
        </w:rPr>
      </w:pPr>
      <w:r>
        <w:rPr>
          <w:rFonts w:ascii="Arial" w:hAnsi="Arial"/>
          <w:b/>
          <w:color w:val="5B9BD5" w:themeColor="accent1"/>
          <w:sz w:val="28"/>
        </w:rPr>
        <w:t>SELLING THE VISION</w:t>
      </w:r>
    </w:p>
    <w:p w14:paraId="411F2DDC" w14:textId="09263511" w:rsidR="001210E6" w:rsidRPr="009740F9" w:rsidRDefault="001210E6" w:rsidP="009740F9">
      <w:pPr>
        <w:spacing w:line="480" w:lineRule="auto"/>
        <w:rPr>
          <w:rFonts w:ascii="Arial" w:hAnsi="Arial" w:cs="Arial"/>
        </w:rPr>
      </w:pPr>
      <w:r>
        <w:rPr>
          <w:rFonts w:ascii="Arial" w:hAnsi="Arial" w:cs="Arial"/>
        </w:rPr>
        <w:tab/>
        <w:t xml:space="preserve">The next step in bringing this dream of reformed student behaviors into a reality is to bring in </w:t>
      </w:r>
      <w:r w:rsidR="005E11BB">
        <w:rPr>
          <w:rFonts w:ascii="Arial" w:hAnsi="Arial" w:cs="Arial"/>
        </w:rPr>
        <w:t>your community partners!  Take</w:t>
      </w:r>
      <w:r>
        <w:rPr>
          <w:rFonts w:ascii="Arial" w:hAnsi="Arial" w:cs="Arial"/>
        </w:rPr>
        <w:t xml:space="preserve"> your vision statement along with your plan for effective parent seminars and start meeting with influential members of the community.</w:t>
      </w:r>
      <w:r w:rsidR="004E7803">
        <w:rPr>
          <w:rFonts w:ascii="Arial" w:hAnsi="Arial" w:cs="Arial"/>
        </w:rPr>
        <w:t xml:space="preserve">  Figure 2 lists a handful of potential community partners and the resources they might provide for your project.  Remember, these are simply a few of many prospective collaborators!</w:t>
      </w:r>
    </w:p>
    <w:p w14:paraId="642F339A" w14:textId="77777777" w:rsidR="004E63B1" w:rsidRDefault="004E63B1" w:rsidP="004E7803">
      <w:pPr>
        <w:spacing w:line="480" w:lineRule="auto"/>
        <w:jc w:val="center"/>
        <w:rPr>
          <w:rFonts w:ascii="Arial" w:hAnsi="Arial"/>
          <w:b/>
          <w:color w:val="5B9BD5" w:themeColor="accent1"/>
        </w:rPr>
      </w:pPr>
      <w:r w:rsidRPr="004E7803">
        <w:rPr>
          <w:rFonts w:ascii="Arial" w:hAnsi="Arial"/>
          <w:b/>
          <w:color w:val="5B9BD5" w:themeColor="accent1"/>
        </w:rPr>
        <w:t>FIGURE 2</w:t>
      </w:r>
    </w:p>
    <w:tbl>
      <w:tblPr>
        <w:tblStyle w:val="TableGrid"/>
        <w:tblW w:w="0" w:type="auto"/>
        <w:tblLook w:val="04A0" w:firstRow="1" w:lastRow="0" w:firstColumn="1" w:lastColumn="0" w:noHBand="0" w:noVBand="1"/>
      </w:tblPr>
      <w:tblGrid>
        <w:gridCol w:w="4315"/>
        <w:gridCol w:w="4315"/>
      </w:tblGrid>
      <w:tr w:rsidR="004E7803" w14:paraId="0C676157" w14:textId="77777777" w:rsidTr="004E7803">
        <w:tc>
          <w:tcPr>
            <w:tcW w:w="4315" w:type="dxa"/>
          </w:tcPr>
          <w:p w14:paraId="01DB7D41" w14:textId="77777777" w:rsidR="004E7803" w:rsidRDefault="004E7803" w:rsidP="004E7803">
            <w:pPr>
              <w:jc w:val="center"/>
              <w:rPr>
                <w:rFonts w:ascii="Arial" w:hAnsi="Arial"/>
                <w:b/>
                <w:color w:val="5B9BD5" w:themeColor="accent1"/>
              </w:rPr>
            </w:pPr>
            <w:r>
              <w:rPr>
                <w:rFonts w:ascii="Arial" w:hAnsi="Arial" w:cs="Arial"/>
                <w:b/>
                <w:color w:val="767171" w:themeColor="background2" w:themeShade="80"/>
              </w:rPr>
              <w:t>COMMUNITY PARTNER</w:t>
            </w:r>
          </w:p>
        </w:tc>
        <w:tc>
          <w:tcPr>
            <w:tcW w:w="4315" w:type="dxa"/>
          </w:tcPr>
          <w:p w14:paraId="5C60E613" w14:textId="77777777" w:rsidR="004E7803" w:rsidRDefault="004E7803" w:rsidP="004E7803">
            <w:pPr>
              <w:jc w:val="center"/>
              <w:rPr>
                <w:rFonts w:ascii="Arial" w:hAnsi="Arial"/>
                <w:b/>
                <w:color w:val="5B9BD5" w:themeColor="accent1"/>
              </w:rPr>
            </w:pPr>
            <w:r>
              <w:rPr>
                <w:rFonts w:ascii="Arial" w:hAnsi="Arial" w:cs="Arial"/>
                <w:b/>
                <w:color w:val="767171" w:themeColor="background2" w:themeShade="80"/>
              </w:rPr>
              <w:t>RESOURCES</w:t>
            </w:r>
          </w:p>
        </w:tc>
      </w:tr>
      <w:tr w:rsidR="004E7803" w14:paraId="528ECD60" w14:textId="77777777" w:rsidTr="004E7803">
        <w:tc>
          <w:tcPr>
            <w:tcW w:w="4315" w:type="dxa"/>
          </w:tcPr>
          <w:p w14:paraId="750E0970" w14:textId="77777777" w:rsidR="004E7803" w:rsidRDefault="00521FAF" w:rsidP="004E7803">
            <w:pPr>
              <w:rPr>
                <w:rFonts w:ascii="Arial" w:hAnsi="Arial"/>
                <w:b/>
                <w:color w:val="5B9BD5" w:themeColor="accent1"/>
              </w:rPr>
            </w:pPr>
            <w:r>
              <w:rPr>
                <w:rFonts w:ascii="Arial" w:hAnsi="Arial" w:cs="Arial"/>
              </w:rPr>
              <w:t>Local churches</w:t>
            </w:r>
          </w:p>
        </w:tc>
        <w:tc>
          <w:tcPr>
            <w:tcW w:w="4315" w:type="dxa"/>
          </w:tcPr>
          <w:p w14:paraId="368D0ECA" w14:textId="77777777" w:rsidR="00521FAF" w:rsidRDefault="00521FAF" w:rsidP="00521FAF">
            <w:pPr>
              <w:pStyle w:val="ListParagraph"/>
              <w:numPr>
                <w:ilvl w:val="0"/>
                <w:numId w:val="1"/>
              </w:numPr>
              <w:rPr>
                <w:rFonts w:ascii="Arial" w:hAnsi="Arial" w:cs="Arial"/>
              </w:rPr>
            </w:pPr>
            <w:r>
              <w:rPr>
                <w:rFonts w:ascii="Arial" w:hAnsi="Arial" w:cs="Arial"/>
              </w:rPr>
              <w:t>Advertisement</w:t>
            </w:r>
          </w:p>
          <w:p w14:paraId="5C7D3406" w14:textId="77777777" w:rsidR="004E7803" w:rsidRDefault="00521FAF" w:rsidP="004E7803">
            <w:pPr>
              <w:pStyle w:val="ListParagraph"/>
              <w:numPr>
                <w:ilvl w:val="0"/>
                <w:numId w:val="1"/>
              </w:numPr>
              <w:rPr>
                <w:rFonts w:ascii="Arial" w:hAnsi="Arial" w:cs="Arial"/>
              </w:rPr>
            </w:pPr>
            <w:r>
              <w:rPr>
                <w:rFonts w:ascii="Arial" w:hAnsi="Arial" w:cs="Arial"/>
              </w:rPr>
              <w:t>Expert speakers</w:t>
            </w:r>
          </w:p>
          <w:p w14:paraId="19CE75B7" w14:textId="77777777" w:rsidR="00521FAF" w:rsidRDefault="00521FAF" w:rsidP="004E7803">
            <w:pPr>
              <w:pStyle w:val="ListParagraph"/>
              <w:numPr>
                <w:ilvl w:val="0"/>
                <w:numId w:val="1"/>
              </w:numPr>
              <w:rPr>
                <w:rFonts w:ascii="Arial" w:hAnsi="Arial" w:cs="Arial"/>
              </w:rPr>
            </w:pPr>
            <w:r>
              <w:rPr>
                <w:rFonts w:ascii="Arial" w:hAnsi="Arial" w:cs="Arial"/>
              </w:rPr>
              <w:t>Volunteers</w:t>
            </w:r>
          </w:p>
          <w:p w14:paraId="4A419F73" w14:textId="2086AB39" w:rsidR="005E11BB" w:rsidRPr="00521FAF" w:rsidRDefault="005E11BB" w:rsidP="004E7803">
            <w:pPr>
              <w:pStyle w:val="ListParagraph"/>
              <w:numPr>
                <w:ilvl w:val="0"/>
                <w:numId w:val="1"/>
              </w:numPr>
              <w:rPr>
                <w:rFonts w:ascii="Arial" w:hAnsi="Arial" w:cs="Arial"/>
              </w:rPr>
            </w:pPr>
            <w:r>
              <w:rPr>
                <w:rFonts w:ascii="Arial" w:hAnsi="Arial" w:cs="Arial"/>
              </w:rPr>
              <w:t>Facilities</w:t>
            </w:r>
          </w:p>
        </w:tc>
      </w:tr>
      <w:tr w:rsidR="00521FAF" w14:paraId="509C8857" w14:textId="77777777" w:rsidTr="004E7803">
        <w:tc>
          <w:tcPr>
            <w:tcW w:w="4315" w:type="dxa"/>
          </w:tcPr>
          <w:p w14:paraId="4B69CA78" w14:textId="77777777" w:rsidR="00521FAF" w:rsidRDefault="00521FAF" w:rsidP="004E7803">
            <w:pPr>
              <w:rPr>
                <w:rFonts w:ascii="Arial" w:hAnsi="Arial" w:cs="Arial"/>
              </w:rPr>
            </w:pPr>
            <w:r>
              <w:rPr>
                <w:rFonts w:ascii="Arial" w:hAnsi="Arial" w:cs="Arial"/>
              </w:rPr>
              <w:t>Local stores</w:t>
            </w:r>
          </w:p>
        </w:tc>
        <w:tc>
          <w:tcPr>
            <w:tcW w:w="4315" w:type="dxa"/>
          </w:tcPr>
          <w:p w14:paraId="34893B54" w14:textId="77777777" w:rsidR="00521FAF" w:rsidRDefault="00521FAF" w:rsidP="00521FAF">
            <w:pPr>
              <w:pStyle w:val="ListParagraph"/>
              <w:numPr>
                <w:ilvl w:val="0"/>
                <w:numId w:val="1"/>
              </w:numPr>
              <w:rPr>
                <w:rFonts w:ascii="Arial" w:hAnsi="Arial" w:cs="Arial"/>
              </w:rPr>
            </w:pPr>
            <w:r>
              <w:rPr>
                <w:rFonts w:ascii="Arial" w:hAnsi="Arial" w:cs="Arial"/>
              </w:rPr>
              <w:t>Giveaways</w:t>
            </w:r>
          </w:p>
          <w:p w14:paraId="0FB5E846" w14:textId="77777777" w:rsidR="00521FAF" w:rsidRPr="00521FAF" w:rsidRDefault="00521FAF" w:rsidP="00521FAF">
            <w:pPr>
              <w:pStyle w:val="ListParagraph"/>
              <w:numPr>
                <w:ilvl w:val="0"/>
                <w:numId w:val="1"/>
              </w:numPr>
              <w:rPr>
                <w:rFonts w:ascii="Arial" w:hAnsi="Arial" w:cs="Arial"/>
              </w:rPr>
            </w:pPr>
            <w:r>
              <w:rPr>
                <w:rFonts w:ascii="Arial" w:hAnsi="Arial" w:cs="Arial"/>
              </w:rPr>
              <w:t>Advertisement</w:t>
            </w:r>
          </w:p>
        </w:tc>
      </w:tr>
      <w:tr w:rsidR="00521FAF" w14:paraId="3EFC1A83" w14:textId="77777777" w:rsidTr="004E7803">
        <w:tc>
          <w:tcPr>
            <w:tcW w:w="4315" w:type="dxa"/>
          </w:tcPr>
          <w:p w14:paraId="20275350" w14:textId="77777777" w:rsidR="00521FAF" w:rsidRDefault="00521FAF" w:rsidP="004E7803">
            <w:pPr>
              <w:rPr>
                <w:rFonts w:ascii="Arial" w:hAnsi="Arial" w:cs="Arial"/>
              </w:rPr>
            </w:pPr>
            <w:r>
              <w:rPr>
                <w:rFonts w:ascii="Arial" w:hAnsi="Arial" w:cs="Arial"/>
              </w:rPr>
              <w:t>Chamber of Commerce</w:t>
            </w:r>
          </w:p>
        </w:tc>
        <w:tc>
          <w:tcPr>
            <w:tcW w:w="4315" w:type="dxa"/>
          </w:tcPr>
          <w:p w14:paraId="1FB3F882" w14:textId="77777777" w:rsidR="00521FAF" w:rsidRDefault="00521FAF" w:rsidP="00521FAF">
            <w:pPr>
              <w:pStyle w:val="ListParagraph"/>
              <w:numPr>
                <w:ilvl w:val="0"/>
                <w:numId w:val="1"/>
              </w:numPr>
              <w:rPr>
                <w:rFonts w:ascii="Arial" w:hAnsi="Arial" w:cs="Arial"/>
              </w:rPr>
            </w:pPr>
            <w:r>
              <w:rPr>
                <w:rFonts w:ascii="Arial" w:hAnsi="Arial" w:cs="Arial"/>
              </w:rPr>
              <w:t>Advertisement</w:t>
            </w:r>
          </w:p>
          <w:p w14:paraId="565161E6" w14:textId="77777777" w:rsidR="00521FAF" w:rsidRDefault="00521FAF" w:rsidP="00521FAF">
            <w:pPr>
              <w:pStyle w:val="ListParagraph"/>
              <w:numPr>
                <w:ilvl w:val="0"/>
                <w:numId w:val="1"/>
              </w:numPr>
              <w:rPr>
                <w:rFonts w:ascii="Arial" w:hAnsi="Arial" w:cs="Arial"/>
              </w:rPr>
            </w:pPr>
            <w:r>
              <w:rPr>
                <w:rFonts w:ascii="Arial" w:hAnsi="Arial" w:cs="Arial"/>
              </w:rPr>
              <w:t>Volunteers</w:t>
            </w:r>
          </w:p>
          <w:p w14:paraId="0B25AA1F" w14:textId="77777777" w:rsidR="00521FAF" w:rsidRDefault="00521FAF" w:rsidP="00521FAF">
            <w:pPr>
              <w:pStyle w:val="ListParagraph"/>
              <w:numPr>
                <w:ilvl w:val="0"/>
                <w:numId w:val="1"/>
              </w:numPr>
              <w:rPr>
                <w:rFonts w:ascii="Arial" w:hAnsi="Arial" w:cs="Arial"/>
              </w:rPr>
            </w:pPr>
            <w:r>
              <w:rPr>
                <w:rFonts w:ascii="Arial" w:hAnsi="Arial" w:cs="Arial"/>
              </w:rPr>
              <w:t>The backing of your town!</w:t>
            </w:r>
          </w:p>
        </w:tc>
      </w:tr>
      <w:tr w:rsidR="00521FAF" w14:paraId="5525A7E4" w14:textId="77777777" w:rsidTr="004E7803">
        <w:tc>
          <w:tcPr>
            <w:tcW w:w="4315" w:type="dxa"/>
          </w:tcPr>
          <w:p w14:paraId="6891F6B8" w14:textId="77777777" w:rsidR="00521FAF" w:rsidRDefault="00521FAF" w:rsidP="004E7803">
            <w:pPr>
              <w:rPr>
                <w:rFonts w:ascii="Arial" w:hAnsi="Arial" w:cs="Arial"/>
              </w:rPr>
            </w:pPr>
            <w:r>
              <w:rPr>
                <w:rFonts w:ascii="Arial" w:hAnsi="Arial" w:cs="Arial"/>
              </w:rPr>
              <w:t>Local colleges and universities</w:t>
            </w:r>
          </w:p>
        </w:tc>
        <w:tc>
          <w:tcPr>
            <w:tcW w:w="4315" w:type="dxa"/>
          </w:tcPr>
          <w:p w14:paraId="42B2D699" w14:textId="77777777" w:rsidR="00521FAF" w:rsidRDefault="00521FAF" w:rsidP="00521FAF">
            <w:pPr>
              <w:pStyle w:val="ListParagraph"/>
              <w:numPr>
                <w:ilvl w:val="0"/>
                <w:numId w:val="1"/>
              </w:numPr>
              <w:rPr>
                <w:rFonts w:ascii="Arial" w:hAnsi="Arial" w:cs="Arial"/>
              </w:rPr>
            </w:pPr>
            <w:r>
              <w:rPr>
                <w:rFonts w:ascii="Arial" w:hAnsi="Arial" w:cs="Arial"/>
              </w:rPr>
              <w:t>Volunteers</w:t>
            </w:r>
          </w:p>
          <w:p w14:paraId="61DF78AE" w14:textId="77777777" w:rsidR="00521FAF" w:rsidRDefault="00521FAF" w:rsidP="00521FAF">
            <w:pPr>
              <w:pStyle w:val="ListParagraph"/>
              <w:numPr>
                <w:ilvl w:val="0"/>
                <w:numId w:val="1"/>
              </w:numPr>
              <w:rPr>
                <w:rFonts w:ascii="Arial" w:hAnsi="Arial" w:cs="Arial"/>
              </w:rPr>
            </w:pPr>
            <w:r>
              <w:rPr>
                <w:rFonts w:ascii="Arial" w:hAnsi="Arial" w:cs="Arial"/>
              </w:rPr>
              <w:t>Education and Psychology students who need experience helping in planning events</w:t>
            </w:r>
          </w:p>
        </w:tc>
      </w:tr>
      <w:tr w:rsidR="00521FAF" w14:paraId="26C55BE5" w14:textId="77777777" w:rsidTr="004E7803">
        <w:tc>
          <w:tcPr>
            <w:tcW w:w="4315" w:type="dxa"/>
          </w:tcPr>
          <w:p w14:paraId="20A6B943" w14:textId="77777777" w:rsidR="00521FAF" w:rsidRDefault="00521FAF" w:rsidP="004E7803">
            <w:pPr>
              <w:rPr>
                <w:rFonts w:ascii="Arial" w:hAnsi="Arial" w:cs="Arial"/>
              </w:rPr>
            </w:pPr>
            <w:r>
              <w:rPr>
                <w:rFonts w:ascii="Arial" w:hAnsi="Arial" w:cs="Arial"/>
              </w:rPr>
              <w:t>Health services</w:t>
            </w:r>
          </w:p>
        </w:tc>
        <w:tc>
          <w:tcPr>
            <w:tcW w:w="4315" w:type="dxa"/>
          </w:tcPr>
          <w:p w14:paraId="371DF43D" w14:textId="77777777" w:rsidR="00521FAF" w:rsidRDefault="00521FAF" w:rsidP="00521FAF">
            <w:pPr>
              <w:pStyle w:val="ListParagraph"/>
              <w:numPr>
                <w:ilvl w:val="0"/>
                <w:numId w:val="1"/>
              </w:numPr>
              <w:rPr>
                <w:rFonts w:ascii="Arial" w:hAnsi="Arial" w:cs="Arial"/>
              </w:rPr>
            </w:pPr>
            <w:r>
              <w:rPr>
                <w:rFonts w:ascii="Arial" w:hAnsi="Arial" w:cs="Arial"/>
              </w:rPr>
              <w:t>Expert speakers</w:t>
            </w:r>
          </w:p>
          <w:p w14:paraId="132FAB25" w14:textId="77777777" w:rsidR="00521FAF" w:rsidRDefault="00521FAF" w:rsidP="00521FAF">
            <w:pPr>
              <w:pStyle w:val="ListParagraph"/>
              <w:numPr>
                <w:ilvl w:val="0"/>
                <w:numId w:val="1"/>
              </w:numPr>
              <w:rPr>
                <w:rFonts w:ascii="Arial" w:hAnsi="Arial" w:cs="Arial"/>
              </w:rPr>
            </w:pPr>
            <w:r>
              <w:rPr>
                <w:rFonts w:ascii="Arial" w:hAnsi="Arial" w:cs="Arial"/>
              </w:rPr>
              <w:t>Advertisement</w:t>
            </w:r>
          </w:p>
        </w:tc>
      </w:tr>
    </w:tbl>
    <w:p w14:paraId="7C633588" w14:textId="77777777" w:rsidR="004E7803" w:rsidRDefault="004E7803" w:rsidP="004E7803">
      <w:pPr>
        <w:rPr>
          <w:rFonts w:ascii="Arial" w:hAnsi="Arial"/>
          <w:b/>
          <w:color w:val="5B9BD5" w:themeColor="accent1"/>
        </w:rPr>
      </w:pPr>
    </w:p>
    <w:p w14:paraId="05099E57" w14:textId="424584C0" w:rsidR="003A567B" w:rsidRDefault="003A567B" w:rsidP="003A567B">
      <w:pPr>
        <w:spacing w:line="480" w:lineRule="auto"/>
        <w:ind w:firstLine="720"/>
        <w:rPr>
          <w:rFonts w:ascii="Arial" w:hAnsi="Arial" w:cs="Arial"/>
        </w:rPr>
      </w:pPr>
      <w:r>
        <w:rPr>
          <w:rFonts w:ascii="Arial" w:hAnsi="Arial" w:cs="Arial"/>
        </w:rPr>
        <w:t>After compiling a list of potential partners, contact each by phone to set up an initial interview with the manager, pastor,</w:t>
      </w:r>
      <w:r w:rsidR="00D628F2">
        <w:rPr>
          <w:rFonts w:ascii="Arial" w:hAnsi="Arial" w:cs="Arial"/>
        </w:rPr>
        <w:t xml:space="preserve"> or</w:t>
      </w:r>
      <w:r>
        <w:rPr>
          <w:rFonts w:ascii="Arial" w:hAnsi="Arial" w:cs="Arial"/>
        </w:rPr>
        <w:t xml:space="preserve"> </w:t>
      </w:r>
      <w:r w:rsidR="00D628F2">
        <w:rPr>
          <w:rFonts w:ascii="Arial" w:hAnsi="Arial" w:cs="Arial"/>
        </w:rPr>
        <w:t>person in charge.  At this visit, bring with you the list of seminars you have planned out.  Also bring a small informational page containing your vision, s</w:t>
      </w:r>
      <w:r w:rsidR="00CD2059">
        <w:rPr>
          <w:rFonts w:ascii="Arial" w:hAnsi="Arial" w:cs="Arial"/>
        </w:rPr>
        <w:t>tatistic</w:t>
      </w:r>
      <w:r w:rsidR="00D628F2">
        <w:rPr>
          <w:rFonts w:ascii="Arial" w:hAnsi="Arial" w:cs="Arial"/>
        </w:rPr>
        <w:t>s from your school, and any other vital information, which might be necessary to your mission.</w:t>
      </w:r>
    </w:p>
    <w:p w14:paraId="5D0C33DD" w14:textId="4CCB9910" w:rsidR="00D628F2" w:rsidRDefault="00D628F2" w:rsidP="003A567B">
      <w:pPr>
        <w:spacing w:line="480" w:lineRule="auto"/>
        <w:ind w:firstLine="720"/>
        <w:rPr>
          <w:rFonts w:ascii="Arial" w:hAnsi="Arial" w:cs="Arial"/>
        </w:rPr>
      </w:pPr>
      <w:r>
        <w:rPr>
          <w:rFonts w:ascii="Arial" w:hAnsi="Arial" w:cs="Arial"/>
        </w:rPr>
        <w:t xml:space="preserve">As you enter the meeting, introduce yourself, your title, and thank your host for meeting with you.  Remember to present yourself humbly and respectfully at all times during the interview.  As you pitch your vision, </w:t>
      </w:r>
      <w:r w:rsidR="00DD165C">
        <w:rPr>
          <w:rFonts w:ascii="Arial" w:hAnsi="Arial" w:cs="Arial"/>
        </w:rPr>
        <w:t>begin with the problem and how it is affecting schools and students.  Place special emphasis on</w:t>
      </w:r>
      <w:r>
        <w:rPr>
          <w:rFonts w:ascii="Arial" w:hAnsi="Arial" w:cs="Arial"/>
        </w:rPr>
        <w:t xml:space="preserve"> the importance of educating the parents to transform the child.</w:t>
      </w:r>
      <w:r w:rsidR="00FC72BD">
        <w:rPr>
          <w:rFonts w:ascii="Arial" w:hAnsi="Arial" w:cs="Arial"/>
        </w:rPr>
        <w:t xml:space="preserve">  At the end of your pitch, ask if they would like to partner with your team on this endeavor of changing the lives of the children in the community</w:t>
      </w:r>
      <w:r w:rsidR="00DD165C">
        <w:rPr>
          <w:rFonts w:ascii="Arial" w:hAnsi="Arial" w:cs="Arial"/>
        </w:rPr>
        <w:t xml:space="preserve"> by completing a task needed.  Before the interview make sure you are clear on what you will be asking the partner for.  Organizations will be more likely to participate in the program if the task is easy and already thought through.</w:t>
      </w:r>
    </w:p>
    <w:p w14:paraId="382E9155" w14:textId="77777777" w:rsidR="003A567B" w:rsidRDefault="004F3A3E" w:rsidP="004F3A3E">
      <w:pPr>
        <w:spacing w:line="480" w:lineRule="auto"/>
        <w:rPr>
          <w:rFonts w:ascii="Arial" w:hAnsi="Arial"/>
          <w:b/>
          <w:color w:val="5B9BD5" w:themeColor="accent1"/>
          <w:sz w:val="28"/>
        </w:rPr>
      </w:pPr>
      <w:r>
        <w:rPr>
          <w:rFonts w:ascii="Arial" w:hAnsi="Arial"/>
          <w:b/>
          <w:color w:val="5B9BD5" w:themeColor="accent1"/>
          <w:sz w:val="28"/>
        </w:rPr>
        <w:t>NOW WHAT?</w:t>
      </w:r>
    </w:p>
    <w:p w14:paraId="6D8A40DE" w14:textId="716D56A1" w:rsidR="004F3A3E" w:rsidRDefault="00A46927" w:rsidP="00A46927">
      <w:pPr>
        <w:spacing w:line="480" w:lineRule="auto"/>
        <w:ind w:firstLine="720"/>
        <w:rPr>
          <w:rFonts w:ascii="Arial" w:hAnsi="Arial" w:cs="Arial"/>
        </w:rPr>
      </w:pPr>
      <w:r>
        <w:rPr>
          <w:rFonts w:ascii="Arial" w:hAnsi="Arial" w:cs="Arial"/>
        </w:rPr>
        <w:t xml:space="preserve">Congratulations!  You have just landed your first community partner!  After creating a partnership with </w:t>
      </w:r>
      <w:r w:rsidR="00014DBF">
        <w:rPr>
          <w:rFonts w:ascii="Arial" w:hAnsi="Arial" w:cs="Arial"/>
        </w:rPr>
        <w:t>several more</w:t>
      </w:r>
      <w:r>
        <w:rPr>
          <w:rFonts w:ascii="Arial" w:hAnsi="Arial" w:cs="Arial"/>
        </w:rPr>
        <w:t xml:space="preserve"> </w:t>
      </w:r>
      <w:r w:rsidR="003D4F85">
        <w:rPr>
          <w:rFonts w:ascii="Arial" w:hAnsi="Arial" w:cs="Arial"/>
        </w:rPr>
        <w:t>organizations</w:t>
      </w:r>
      <w:r>
        <w:rPr>
          <w:rFonts w:ascii="Arial" w:hAnsi="Arial" w:cs="Arial"/>
        </w:rPr>
        <w:t>, you are ready to start planning your first event!</w:t>
      </w:r>
      <w:r w:rsidR="00014DBF">
        <w:rPr>
          <w:rFonts w:ascii="Arial" w:hAnsi="Arial" w:cs="Arial"/>
        </w:rPr>
        <w:t xml:space="preserve">  As you plan, make sure you follow these guidelines:</w:t>
      </w:r>
    </w:p>
    <w:p w14:paraId="6BE7806D" w14:textId="77777777" w:rsidR="00014DBF" w:rsidRDefault="00014DBF" w:rsidP="00014DBF">
      <w:pPr>
        <w:pStyle w:val="ListParagraph"/>
        <w:numPr>
          <w:ilvl w:val="0"/>
          <w:numId w:val="4"/>
        </w:numPr>
        <w:spacing w:line="480" w:lineRule="auto"/>
        <w:rPr>
          <w:rFonts w:ascii="Arial" w:hAnsi="Arial"/>
        </w:rPr>
      </w:pPr>
      <w:r w:rsidRPr="00014DBF">
        <w:rPr>
          <w:rFonts w:ascii="Arial" w:hAnsi="Arial"/>
        </w:rPr>
        <w:t>Choose your topic</w:t>
      </w:r>
    </w:p>
    <w:p w14:paraId="2B36D880" w14:textId="77777777" w:rsidR="00014DBF" w:rsidRPr="00014DBF" w:rsidRDefault="00014DBF" w:rsidP="00014DBF">
      <w:pPr>
        <w:pStyle w:val="ListParagraph"/>
        <w:numPr>
          <w:ilvl w:val="0"/>
          <w:numId w:val="4"/>
        </w:numPr>
        <w:spacing w:line="480" w:lineRule="auto"/>
        <w:rPr>
          <w:rFonts w:ascii="Arial" w:hAnsi="Arial"/>
        </w:rPr>
      </w:pPr>
      <w:r>
        <w:rPr>
          <w:rFonts w:ascii="Arial" w:hAnsi="Arial"/>
        </w:rPr>
        <w:t>Set a date</w:t>
      </w:r>
    </w:p>
    <w:p w14:paraId="721C6690" w14:textId="77777777" w:rsidR="00014DBF" w:rsidRDefault="00014DBF" w:rsidP="00014DBF">
      <w:pPr>
        <w:pStyle w:val="ListParagraph"/>
        <w:numPr>
          <w:ilvl w:val="0"/>
          <w:numId w:val="4"/>
        </w:numPr>
        <w:spacing w:line="480" w:lineRule="auto"/>
        <w:rPr>
          <w:rFonts w:ascii="Arial" w:hAnsi="Arial"/>
        </w:rPr>
      </w:pPr>
      <w:r>
        <w:rPr>
          <w:rFonts w:ascii="Arial" w:hAnsi="Arial"/>
        </w:rPr>
        <w:t>Book</w:t>
      </w:r>
      <w:r w:rsidRPr="00014DBF">
        <w:rPr>
          <w:rFonts w:ascii="Arial" w:hAnsi="Arial"/>
        </w:rPr>
        <w:t xml:space="preserve"> your speaker</w:t>
      </w:r>
    </w:p>
    <w:p w14:paraId="469787C4" w14:textId="77777777" w:rsidR="00014DBF" w:rsidRDefault="00014DBF" w:rsidP="00014DBF">
      <w:pPr>
        <w:pStyle w:val="ListParagraph"/>
        <w:numPr>
          <w:ilvl w:val="0"/>
          <w:numId w:val="4"/>
        </w:numPr>
        <w:spacing w:line="480" w:lineRule="auto"/>
        <w:rPr>
          <w:rFonts w:ascii="Arial" w:hAnsi="Arial"/>
        </w:rPr>
      </w:pPr>
      <w:r>
        <w:rPr>
          <w:rFonts w:ascii="Arial" w:hAnsi="Arial"/>
        </w:rPr>
        <w:t>Ask community partners to provide:</w:t>
      </w:r>
    </w:p>
    <w:p w14:paraId="3E4041F2" w14:textId="77777777" w:rsidR="00014DBF" w:rsidRDefault="00014DBF" w:rsidP="00014DBF">
      <w:pPr>
        <w:pStyle w:val="ListParagraph"/>
        <w:numPr>
          <w:ilvl w:val="1"/>
          <w:numId w:val="4"/>
        </w:numPr>
        <w:spacing w:line="480" w:lineRule="auto"/>
        <w:rPr>
          <w:rFonts w:ascii="Arial" w:hAnsi="Arial"/>
        </w:rPr>
      </w:pPr>
      <w:r>
        <w:rPr>
          <w:rFonts w:ascii="Arial" w:hAnsi="Arial"/>
        </w:rPr>
        <w:t>Volunteers</w:t>
      </w:r>
    </w:p>
    <w:p w14:paraId="422EAF4A" w14:textId="77777777" w:rsidR="00014DBF" w:rsidRDefault="00014DBF" w:rsidP="00014DBF">
      <w:pPr>
        <w:pStyle w:val="ListParagraph"/>
        <w:numPr>
          <w:ilvl w:val="1"/>
          <w:numId w:val="4"/>
        </w:numPr>
        <w:spacing w:line="480" w:lineRule="auto"/>
        <w:rPr>
          <w:rFonts w:ascii="Arial" w:hAnsi="Arial"/>
        </w:rPr>
      </w:pPr>
      <w:r>
        <w:rPr>
          <w:rFonts w:ascii="Arial" w:hAnsi="Arial"/>
        </w:rPr>
        <w:t>Snacks</w:t>
      </w:r>
    </w:p>
    <w:p w14:paraId="14078393" w14:textId="77777777" w:rsidR="00014DBF" w:rsidRDefault="00014DBF" w:rsidP="00014DBF">
      <w:pPr>
        <w:pStyle w:val="ListParagraph"/>
        <w:numPr>
          <w:ilvl w:val="1"/>
          <w:numId w:val="4"/>
        </w:numPr>
        <w:spacing w:line="480" w:lineRule="auto"/>
        <w:rPr>
          <w:rFonts w:ascii="Arial" w:hAnsi="Arial"/>
        </w:rPr>
      </w:pPr>
      <w:r>
        <w:rPr>
          <w:rFonts w:ascii="Arial" w:hAnsi="Arial"/>
        </w:rPr>
        <w:t>Giveaways</w:t>
      </w:r>
    </w:p>
    <w:p w14:paraId="7F4F6222" w14:textId="77777777" w:rsidR="00014DBF" w:rsidRDefault="00014DBF" w:rsidP="00014DBF">
      <w:pPr>
        <w:pStyle w:val="ListParagraph"/>
        <w:numPr>
          <w:ilvl w:val="0"/>
          <w:numId w:val="4"/>
        </w:numPr>
        <w:spacing w:line="480" w:lineRule="auto"/>
        <w:rPr>
          <w:rFonts w:ascii="Arial" w:hAnsi="Arial"/>
        </w:rPr>
      </w:pPr>
      <w:r>
        <w:rPr>
          <w:rFonts w:ascii="Arial" w:hAnsi="Arial"/>
        </w:rPr>
        <w:t>Advertise, advertise, advertise!</w:t>
      </w:r>
    </w:p>
    <w:p w14:paraId="2374BA59" w14:textId="77777777" w:rsidR="00014DBF" w:rsidRPr="00014DBF" w:rsidRDefault="00014DBF" w:rsidP="00014DBF">
      <w:pPr>
        <w:spacing w:line="480" w:lineRule="auto"/>
        <w:ind w:firstLine="720"/>
        <w:rPr>
          <w:rFonts w:ascii="Arial" w:hAnsi="Arial"/>
        </w:rPr>
      </w:pPr>
      <w:r>
        <w:rPr>
          <w:rFonts w:ascii="Arial" w:hAnsi="Arial"/>
        </w:rPr>
        <w:t>The key to a great event is not only how well it is executed, but how well it is advertised!  Flyers should be made and sent home in backpacks.  Ask local grocery stores to place a flyer in grocery bags.  Ask local banks and other businesses if you can post a flyer in their building.  Call local news and radio stations to promote the event.  And, finally, personally invite people!</w:t>
      </w:r>
    </w:p>
    <w:p w14:paraId="501DB5E2" w14:textId="77777777" w:rsidR="004E63B1" w:rsidRPr="003A3DA3" w:rsidRDefault="004E63B1" w:rsidP="00215AB5">
      <w:pPr>
        <w:pStyle w:val="Heading1"/>
        <w:spacing w:line="480" w:lineRule="auto"/>
        <w:rPr>
          <w:rFonts w:ascii="Arial" w:hAnsi="Arial" w:cs="Arial"/>
          <w:b/>
          <w:color w:val="5B9BD5" w:themeColor="accent1"/>
          <w:sz w:val="44"/>
          <w:szCs w:val="44"/>
        </w:rPr>
      </w:pPr>
      <w:bookmarkStart w:id="4" w:name="_Toc449990542"/>
      <w:r w:rsidRPr="003A3DA3">
        <w:rPr>
          <w:rFonts w:ascii="Arial" w:hAnsi="Arial" w:cs="Arial"/>
          <w:b/>
          <w:color w:val="5B9BD5" w:themeColor="accent1"/>
          <w:sz w:val="44"/>
          <w:szCs w:val="44"/>
        </w:rPr>
        <w:t>CONCLUSION</w:t>
      </w:r>
      <w:bookmarkEnd w:id="4"/>
    </w:p>
    <w:p w14:paraId="1ED778DE" w14:textId="77777777" w:rsidR="00A17E49" w:rsidRDefault="00A17E49" w:rsidP="00AC74EC">
      <w:pPr>
        <w:spacing w:line="480" w:lineRule="auto"/>
        <w:ind w:firstLine="720"/>
        <w:rPr>
          <w:rFonts w:ascii="Arial" w:hAnsi="Arial"/>
        </w:rPr>
      </w:pPr>
      <w:r>
        <w:rPr>
          <w:rFonts w:ascii="Arial" w:hAnsi="Arial"/>
        </w:rPr>
        <w:t>Respect among students is a major concern for teachers and schools.  In the past five years, disrespect among students has increased.  This has caused educators to spend more time focusing on teaching manners, while other critical skills have been put on the back burner.</w:t>
      </w:r>
    </w:p>
    <w:p w14:paraId="4B44A75A" w14:textId="12AF1ADA" w:rsidR="00A17E49" w:rsidRDefault="00A17E49" w:rsidP="00A17E49">
      <w:pPr>
        <w:spacing w:line="480" w:lineRule="auto"/>
        <w:ind w:firstLine="720"/>
        <w:rPr>
          <w:rFonts w:ascii="Arial" w:hAnsi="Arial"/>
        </w:rPr>
      </w:pPr>
      <w:r>
        <w:rPr>
          <w:rFonts w:ascii="Arial" w:hAnsi="Arial"/>
        </w:rPr>
        <w:t xml:space="preserve">To help battle the disrespect among students, schools must begin to hold parents accountable for their children’s actions.  Lack of good parenting techniques has developed a generation of students who are entitled, have low </w:t>
      </w:r>
      <w:r w:rsidR="005E11BB">
        <w:rPr>
          <w:rFonts w:ascii="Arial" w:hAnsi="Arial"/>
        </w:rPr>
        <w:t>self-esteem,</w:t>
      </w:r>
      <w:r>
        <w:rPr>
          <w:rFonts w:ascii="Arial" w:hAnsi="Arial"/>
        </w:rPr>
        <w:t xml:space="preserve"> anger easily, </w:t>
      </w:r>
      <w:r w:rsidR="005E11BB">
        <w:rPr>
          <w:rFonts w:ascii="Arial" w:hAnsi="Arial"/>
        </w:rPr>
        <w:t xml:space="preserve">and </w:t>
      </w:r>
      <w:r>
        <w:rPr>
          <w:rFonts w:ascii="Arial" w:hAnsi="Arial"/>
        </w:rPr>
        <w:t>act out against peers and teachers.  The parents are partially to blame for their children’s behaviors, but many of them are uneducated in what good parenting looks like.</w:t>
      </w:r>
    </w:p>
    <w:p w14:paraId="23D50535" w14:textId="77777777" w:rsidR="00A17E49" w:rsidRDefault="00A17E49" w:rsidP="00A17E49">
      <w:pPr>
        <w:spacing w:line="480" w:lineRule="auto"/>
        <w:ind w:firstLine="720"/>
        <w:rPr>
          <w:rFonts w:ascii="Arial" w:hAnsi="Arial"/>
        </w:rPr>
      </w:pPr>
      <w:r>
        <w:rPr>
          <w:rFonts w:ascii="Arial" w:hAnsi="Arial"/>
        </w:rPr>
        <w:t>In order to assist parents in becoming better role models for their children and to create safer home and school environments, a plan was proposed in this paper to help educate parents on positive parenting techniques.  In this proposal, the school would develop a team of educators and volunteers who desire a change to happen.  This group of people would develop a vision statement for the new program as well as topics for their future events.</w:t>
      </w:r>
    </w:p>
    <w:p w14:paraId="3E35901B" w14:textId="77777777" w:rsidR="0096189A" w:rsidRDefault="00A17E49" w:rsidP="0096189A">
      <w:pPr>
        <w:spacing w:line="480" w:lineRule="auto"/>
        <w:ind w:firstLine="720"/>
        <w:rPr>
          <w:rFonts w:ascii="Arial" w:hAnsi="Arial"/>
        </w:rPr>
      </w:pPr>
      <w:r>
        <w:rPr>
          <w:rFonts w:ascii="Arial" w:hAnsi="Arial"/>
        </w:rPr>
        <w:t>After a plan is in place, team members will meet with influential community members to ask them to partner with the school to help make a positive change in the lives of the children of the community.</w:t>
      </w:r>
      <w:r w:rsidR="0096189A">
        <w:rPr>
          <w:rFonts w:ascii="Arial" w:hAnsi="Arial"/>
        </w:rPr>
        <w:t xml:space="preserve">  These community partners will provide support, prizes, supplies, and expert speakers for the events.  They will also help support the school in its endeavor to help bring about a constructive transformation</w:t>
      </w:r>
      <w:bookmarkStart w:id="5" w:name="_Toc449990543"/>
      <w:r w:rsidR="0096189A">
        <w:rPr>
          <w:rFonts w:ascii="Arial" w:hAnsi="Arial"/>
        </w:rPr>
        <w:t>.</w:t>
      </w:r>
    </w:p>
    <w:p w14:paraId="27E62B16" w14:textId="7CDA40F2" w:rsidR="0096189A" w:rsidRDefault="0096189A" w:rsidP="0096189A">
      <w:pPr>
        <w:spacing w:line="480" w:lineRule="auto"/>
        <w:ind w:firstLine="720"/>
        <w:rPr>
          <w:rFonts w:ascii="Arial" w:hAnsi="Arial"/>
        </w:rPr>
      </w:pPr>
      <w:r>
        <w:rPr>
          <w:rFonts w:ascii="Arial" w:hAnsi="Arial"/>
        </w:rPr>
        <w:t>The final process, after developing a vision statement, plan, and gaining community partners, is to plan the events.  These events should be well advertise</w:t>
      </w:r>
      <w:r w:rsidR="00142325">
        <w:rPr>
          <w:rFonts w:ascii="Arial" w:hAnsi="Arial"/>
        </w:rPr>
        <w:t>d</w:t>
      </w:r>
      <w:r>
        <w:rPr>
          <w:rFonts w:ascii="Arial" w:hAnsi="Arial"/>
        </w:rPr>
        <w:t xml:space="preserve"> and promoted throughout the school and community.  The goal for these events is to help change the perspectives of parenting in the community.  Once parents begin to see the importance of positive parenting,</w:t>
      </w:r>
      <w:r w:rsidR="003D4F85">
        <w:rPr>
          <w:rFonts w:ascii="Arial" w:hAnsi="Arial"/>
        </w:rPr>
        <w:t xml:space="preserve"> they will have a new framework through which to see their parenting</w:t>
      </w:r>
      <w:r w:rsidR="00F05B03">
        <w:rPr>
          <w:rFonts w:ascii="Arial" w:hAnsi="Arial"/>
        </w:rPr>
        <w:t>.  This new mindset</w:t>
      </w:r>
      <w:r>
        <w:rPr>
          <w:rFonts w:ascii="Arial" w:hAnsi="Arial"/>
        </w:rPr>
        <w:t xml:space="preserve"> will begin to filter down into how they discipline and interact with their children.  As a positive home transformation is happening, students will begin to respect their parents as well as others.  This respect will </w:t>
      </w:r>
      <w:r w:rsidR="00142325">
        <w:rPr>
          <w:rFonts w:ascii="Arial" w:hAnsi="Arial"/>
        </w:rPr>
        <w:t>begin to permeate</w:t>
      </w:r>
      <w:r>
        <w:rPr>
          <w:rFonts w:ascii="Arial" w:hAnsi="Arial"/>
        </w:rPr>
        <w:t xml:space="preserve"> through</w:t>
      </w:r>
      <w:r w:rsidR="00142325">
        <w:rPr>
          <w:rFonts w:ascii="Arial" w:hAnsi="Arial"/>
        </w:rPr>
        <w:t>out</w:t>
      </w:r>
      <w:r>
        <w:rPr>
          <w:rFonts w:ascii="Arial" w:hAnsi="Arial"/>
        </w:rPr>
        <w:t xml:space="preserve"> the school and a safer, brighter school will be made!</w:t>
      </w:r>
    </w:p>
    <w:p w14:paraId="440FA536" w14:textId="77777777" w:rsidR="00A22B02" w:rsidRPr="00A22B02" w:rsidRDefault="00A22B02" w:rsidP="00A22B02">
      <w:pPr>
        <w:ind w:firstLine="720"/>
        <w:jc w:val="right"/>
        <w:rPr>
          <w:rFonts w:ascii="Bradley Hand ITC" w:hAnsi="Bradley Hand ITC"/>
          <w:b/>
          <w:noProof/>
          <w:color w:val="5B9BD5" w:themeColor="accent1"/>
          <w:sz w:val="44"/>
          <w:szCs w:val="44"/>
          <w:lang w:eastAsia="en-US"/>
        </w:rPr>
      </w:pPr>
      <w:r w:rsidRPr="00A22B02">
        <w:rPr>
          <w:rFonts w:ascii="Bradley Hand ITC" w:hAnsi="Bradley Hand ITC"/>
          <w:b/>
          <w:noProof/>
          <w:color w:val="5B9BD5" w:themeColor="accent1"/>
          <w:sz w:val="44"/>
          <w:szCs w:val="44"/>
          <w:lang w:eastAsia="en-US"/>
        </w:rPr>
        <w:t>“It takes a village to raise a child.”</w:t>
      </w:r>
    </w:p>
    <w:p w14:paraId="2741E7A1" w14:textId="77777777" w:rsidR="00A22B02" w:rsidRPr="00A22B02" w:rsidRDefault="00A22B02" w:rsidP="00A22B02">
      <w:pPr>
        <w:ind w:firstLine="720"/>
        <w:jc w:val="right"/>
        <w:rPr>
          <w:rFonts w:ascii="Bradley Hand ITC" w:hAnsi="Bradley Hand ITC"/>
          <w:b/>
          <w:color w:val="5B9BD5" w:themeColor="accent1"/>
          <w:sz w:val="44"/>
          <w:szCs w:val="44"/>
        </w:rPr>
      </w:pPr>
      <w:r w:rsidRPr="00A22B02">
        <w:rPr>
          <w:rFonts w:ascii="Bradley Hand ITC" w:hAnsi="Bradley Hand ITC"/>
          <w:b/>
          <w:noProof/>
          <w:color w:val="5B9BD5" w:themeColor="accent1"/>
          <w:sz w:val="44"/>
          <w:szCs w:val="44"/>
          <w:lang w:eastAsia="en-US"/>
        </w:rPr>
        <w:t>-African Proverb</w:t>
      </w:r>
    </w:p>
    <w:p w14:paraId="265FCB41" w14:textId="77777777" w:rsidR="0096189A" w:rsidRDefault="0096189A">
      <w:pPr>
        <w:rPr>
          <w:rFonts w:ascii="Arial" w:hAnsi="Arial"/>
        </w:rPr>
      </w:pPr>
      <w:r>
        <w:rPr>
          <w:rFonts w:ascii="Arial" w:hAnsi="Arial"/>
        </w:rPr>
        <w:br w:type="page"/>
      </w:r>
    </w:p>
    <w:p w14:paraId="44054631" w14:textId="77777777" w:rsidR="004E63B1" w:rsidRPr="007113B1" w:rsidRDefault="00AE61D6" w:rsidP="007113B1">
      <w:pPr>
        <w:pStyle w:val="Heading1"/>
        <w:spacing w:line="480" w:lineRule="auto"/>
        <w:rPr>
          <w:rFonts w:ascii="Arial" w:hAnsi="Arial" w:cs="Arial"/>
          <w:b/>
          <w:color w:val="5B9BD5" w:themeColor="accent1"/>
          <w:sz w:val="44"/>
          <w:szCs w:val="44"/>
        </w:rPr>
      </w:pPr>
      <w:r w:rsidRPr="007113B1">
        <w:rPr>
          <w:rFonts w:ascii="Arial" w:hAnsi="Arial" w:cs="Arial"/>
          <w:b/>
          <w:color w:val="5B9BD5" w:themeColor="accent1"/>
          <w:sz w:val="44"/>
          <w:szCs w:val="44"/>
        </w:rPr>
        <w:t>WORKS CITED</w:t>
      </w:r>
      <w:bookmarkEnd w:id="5"/>
    </w:p>
    <w:p w14:paraId="1962ADE1" w14:textId="77777777" w:rsidR="005B6930" w:rsidRPr="000E4A88" w:rsidRDefault="005B6930" w:rsidP="007113B1">
      <w:pPr>
        <w:spacing w:line="480" w:lineRule="auto"/>
        <w:ind w:left="720" w:hanging="720"/>
      </w:pPr>
      <w:r>
        <w:t>Brooks-Gunn, J.</w:t>
      </w:r>
      <w:r w:rsidR="000E4A88">
        <w:t xml:space="preserve"> &amp; Markman-Pithers, L. (2005). Does parenting matter? </w:t>
      </w:r>
      <w:r w:rsidR="000E4A88" w:rsidRPr="000E4A88">
        <w:rPr>
          <w:i/>
        </w:rPr>
        <w:t>School Readiness:  Closing Racial and Ethnic Gaps</w:t>
      </w:r>
      <w:r w:rsidR="000E4A88">
        <w:rPr>
          <w:i/>
        </w:rPr>
        <w:t xml:space="preserve">, 15 </w:t>
      </w:r>
      <w:r w:rsidR="000E4A88">
        <w:t xml:space="preserve">(1), </w:t>
      </w:r>
      <w:r w:rsidR="000E4A88" w:rsidRPr="000E4A88">
        <w:t>http://futureofchildren.org/publications/journals/article/index.xml?journalid=38&amp;articleid=120&amp;sectionid=790</w:t>
      </w:r>
    </w:p>
    <w:p w14:paraId="79B54FAD" w14:textId="77777777" w:rsidR="00894FCE" w:rsidRDefault="00894FCE" w:rsidP="00894FCE">
      <w:pPr>
        <w:spacing w:line="480" w:lineRule="auto"/>
        <w:ind w:left="720" w:hanging="720"/>
      </w:pPr>
      <w:r>
        <w:t xml:space="preserve">Public Agenda. (2004). Do discipline policies in today’s public schools foster the common good? Retrieved from </w:t>
      </w:r>
      <w:hyperlink r:id="rId8" w:history="1">
        <w:r w:rsidR="005A240D" w:rsidRPr="00DD45D1">
          <w:rPr>
            <w:rStyle w:val="Hyperlink"/>
          </w:rPr>
          <w:t>http://www.publicagenda.org/files/teaching_interrupted.pdf</w:t>
        </w:r>
      </w:hyperlink>
    </w:p>
    <w:p w14:paraId="3BBE8FDE" w14:textId="77777777" w:rsidR="005A240D" w:rsidRDefault="005A240D" w:rsidP="00894FCE">
      <w:pPr>
        <w:spacing w:line="480" w:lineRule="auto"/>
        <w:ind w:left="720" w:hanging="720"/>
      </w:pPr>
      <w:r>
        <w:t xml:space="preserve">Sailor, D. H. (2004). Effects of parenting styles on children’s behavior. Retrieved from </w:t>
      </w:r>
      <w:hyperlink r:id="rId9" w:history="1">
        <w:r w:rsidR="00CF520B" w:rsidRPr="00DD45D1">
          <w:rPr>
            <w:rStyle w:val="Hyperlink"/>
          </w:rPr>
          <w:t>http://www.education.com/reference/article/effect-parenting-styles-children-behavior/</w:t>
        </w:r>
      </w:hyperlink>
    </w:p>
    <w:p w14:paraId="18A20068" w14:textId="77777777" w:rsidR="009E0A23" w:rsidRDefault="009E0A23" w:rsidP="00894FCE">
      <w:pPr>
        <w:spacing w:line="480" w:lineRule="auto"/>
        <w:ind w:left="720" w:hanging="720"/>
      </w:pPr>
      <w:r>
        <w:t xml:space="preserve">Single &amp; Parenting. (n.d.) Seminar topics. Retrieved from </w:t>
      </w:r>
      <w:r w:rsidRPr="009E0A23">
        <w:t>http://www.singleandparenting.org/about/topics</w:t>
      </w:r>
    </w:p>
    <w:p w14:paraId="19F65792" w14:textId="77777777" w:rsidR="00CF520B" w:rsidRPr="00894FCE" w:rsidRDefault="00CF520B" w:rsidP="00894FCE">
      <w:pPr>
        <w:spacing w:line="480" w:lineRule="auto"/>
        <w:ind w:left="720" w:hanging="720"/>
        <w:rPr>
          <w:rFonts w:ascii="Arial" w:hAnsi="Arial"/>
          <w:b/>
          <w:i/>
          <w:color w:val="5B9BD5" w:themeColor="accent1"/>
          <w:sz w:val="44"/>
        </w:rPr>
      </w:pPr>
      <w:r>
        <w:t xml:space="preserve">Van Korlaar, C. (2013). Guide to creating mission &amp; vision statements. Retrieved from </w:t>
      </w:r>
      <w:r w:rsidRPr="00CF520B">
        <w:t>https://topnonprofits.com/vision-mission/</w:t>
      </w:r>
    </w:p>
    <w:sectPr w:rsidR="00CF520B" w:rsidRPr="00894FCE">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6AC38" w14:textId="77777777" w:rsidR="00C4095E" w:rsidRDefault="00C4095E" w:rsidP="0073428A">
      <w:r>
        <w:separator/>
      </w:r>
    </w:p>
  </w:endnote>
  <w:endnote w:type="continuationSeparator" w:id="0">
    <w:p w14:paraId="4C5392F5" w14:textId="77777777" w:rsidR="00C4095E" w:rsidRDefault="00C4095E" w:rsidP="0073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776"/>
      <w:gridCol w:w="864"/>
    </w:tblGrid>
    <w:tr w:rsidR="00764988" w14:paraId="7A029413" w14:textId="77777777" w:rsidTr="00244A79">
      <w:tc>
        <w:tcPr>
          <w:tcW w:w="4500" w:type="pct"/>
          <w:tcBorders>
            <w:top w:val="single" w:sz="4" w:space="0" w:color="000000" w:themeColor="text1"/>
          </w:tcBorders>
        </w:tcPr>
        <w:p w14:paraId="1F2AAB8D" w14:textId="0901B33A" w:rsidR="00764988" w:rsidRPr="004E63B1" w:rsidRDefault="00C4095E" w:rsidP="004E63B1">
          <w:pPr>
            <w:pStyle w:val="Footer"/>
            <w:rPr>
              <w:color w:val="AEAAAA" w:themeColor="background2" w:themeShade="BF"/>
            </w:rPr>
          </w:pPr>
          <w:sdt>
            <w:sdtPr>
              <w:alias w:val="Company"/>
              <w:id w:val="75971759"/>
              <w:placeholder>
                <w:docPart w:val="3932424AB3BA425D9CE0649BD4496AE1"/>
              </w:placeholder>
              <w:dataBinding w:prefixMappings="xmlns:ns0='http://schemas.openxmlformats.org/officeDocument/2006/extended-properties'" w:xpath="/ns0:Properties[1]/ns0:Company[1]" w:storeItemID="{6668398D-A668-4E3E-A5EB-62B293D839F1}"/>
              <w:text/>
            </w:sdtPr>
            <w:sdtEndPr>
              <w:rPr>
                <w:color w:val="AEAAAA" w:themeColor="background2" w:themeShade="BF"/>
              </w:rPr>
            </w:sdtEndPr>
            <w:sdtContent>
              <w:r w:rsidR="00764988">
                <w:t xml:space="preserve"> </w:t>
              </w:r>
            </w:sdtContent>
          </w:sdt>
          <w:r w:rsidR="00764988" w:rsidRPr="004E63B1">
            <w:rPr>
              <w:color w:val="AEAAAA" w:themeColor="background2" w:themeShade="BF"/>
            </w:rPr>
            <w:t>MAY</w:t>
          </w:r>
          <w:r w:rsidR="00764988">
            <w:rPr>
              <w:color w:val="AEAAAA" w:themeColor="background2" w:themeShade="BF"/>
            </w:rPr>
            <w:t xml:space="preserve"> </w:t>
          </w:r>
          <w:r w:rsidR="00DB46FD">
            <w:rPr>
              <w:color w:val="AEAAAA" w:themeColor="background2" w:themeShade="BF"/>
            </w:rPr>
            <w:t>5</w:t>
          </w:r>
          <w:r w:rsidR="00764988" w:rsidRPr="004E63B1">
            <w:rPr>
              <w:color w:val="AEAAAA" w:themeColor="background2" w:themeShade="BF"/>
            </w:rPr>
            <w:t>, 2016</w:t>
          </w:r>
        </w:p>
        <w:p w14:paraId="4303F905" w14:textId="77777777" w:rsidR="00764988" w:rsidRDefault="00764988" w:rsidP="004E63B1">
          <w:pPr>
            <w:pStyle w:val="Footer"/>
          </w:pPr>
          <w:r w:rsidRPr="004E63B1">
            <w:rPr>
              <w:color w:val="5B9BD5" w:themeColor="accent1"/>
            </w:rPr>
            <w:t xml:space="preserve">WICHITA STATE UNIVERSITY </w:t>
          </w:r>
          <w:r w:rsidRPr="0073428A">
            <w:rPr>
              <w:rFonts w:ascii="Arial" w:hAnsi="Arial"/>
              <w:b/>
              <w:color w:val="AEAAAA" w:themeColor="background2" w:themeShade="BF"/>
              <w:sz w:val="36"/>
            </w:rPr>
            <w:t>|</w:t>
          </w:r>
          <w:r>
            <w:rPr>
              <w:rFonts w:ascii="Arial" w:hAnsi="Arial"/>
              <w:b/>
              <w:color w:val="AEAAAA" w:themeColor="background2" w:themeShade="BF"/>
              <w:sz w:val="36"/>
            </w:rPr>
            <w:t xml:space="preserve"> </w:t>
          </w:r>
          <w:r w:rsidRPr="004E63B1">
            <w:rPr>
              <w:color w:val="AEAAAA" w:themeColor="background2" w:themeShade="BF"/>
            </w:rPr>
            <w:t>WICHITA.EDU</w:t>
          </w:r>
          <w:r>
            <w:rPr>
              <w:color w:val="AEAAAA" w:themeColor="background2" w:themeShade="BF"/>
            </w:rPr>
            <w:t xml:space="preserve">  </w:t>
          </w:r>
        </w:p>
        <w:p w14:paraId="0A750285" w14:textId="77777777" w:rsidR="00764988" w:rsidRDefault="00764988">
          <w:pPr>
            <w:pStyle w:val="Footer"/>
            <w:jc w:val="right"/>
          </w:pPr>
        </w:p>
      </w:tc>
      <w:tc>
        <w:tcPr>
          <w:tcW w:w="500" w:type="pct"/>
          <w:tcBorders>
            <w:top w:val="single" w:sz="4" w:space="0" w:color="ED7D31" w:themeColor="accent2"/>
          </w:tcBorders>
          <w:shd w:val="clear" w:color="auto" w:fill="FFFFFF" w:themeFill="background1"/>
        </w:tcPr>
        <w:p w14:paraId="45EE69A7" w14:textId="77777777" w:rsidR="00764988" w:rsidRPr="00244A79" w:rsidRDefault="00764988">
          <w:pPr>
            <w:pStyle w:val="Header"/>
            <w:rPr>
              <w:color w:val="AEAAAA" w:themeColor="background2" w:themeShade="BF"/>
            </w:rPr>
          </w:pPr>
          <w:r w:rsidRPr="00244A79">
            <w:rPr>
              <w:color w:val="AEAAAA" w:themeColor="background2" w:themeShade="BF"/>
            </w:rPr>
            <w:fldChar w:fldCharType="begin"/>
          </w:r>
          <w:r w:rsidRPr="00244A79">
            <w:rPr>
              <w:color w:val="AEAAAA" w:themeColor="background2" w:themeShade="BF"/>
            </w:rPr>
            <w:instrText xml:space="preserve"> PAGE   \* MERGEFORMAT </w:instrText>
          </w:r>
          <w:r w:rsidRPr="00244A79">
            <w:rPr>
              <w:color w:val="AEAAAA" w:themeColor="background2" w:themeShade="BF"/>
            </w:rPr>
            <w:fldChar w:fldCharType="separate"/>
          </w:r>
          <w:r w:rsidR="00C4095E">
            <w:rPr>
              <w:noProof/>
              <w:color w:val="AEAAAA" w:themeColor="background2" w:themeShade="BF"/>
            </w:rPr>
            <w:t>1</w:t>
          </w:r>
          <w:r w:rsidRPr="00244A79">
            <w:rPr>
              <w:noProof/>
              <w:color w:val="AEAAAA" w:themeColor="background2" w:themeShade="BF"/>
            </w:rPr>
            <w:fldChar w:fldCharType="end"/>
          </w:r>
        </w:p>
        <w:p w14:paraId="6658147E" w14:textId="77777777" w:rsidR="00764988" w:rsidRPr="00244A79" w:rsidRDefault="00764988" w:rsidP="00244A79">
          <w:pPr>
            <w:rPr>
              <w:color w:val="5B9BD5" w:themeColor="accent1"/>
            </w:rPr>
          </w:pPr>
        </w:p>
        <w:p w14:paraId="5C170408" w14:textId="77777777" w:rsidR="00764988" w:rsidRPr="00244A79" w:rsidRDefault="00764988" w:rsidP="00244A79"/>
      </w:tc>
    </w:tr>
  </w:tbl>
  <w:p w14:paraId="4FF78FB1" w14:textId="77777777" w:rsidR="00764988" w:rsidRDefault="00764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DDE5" w14:textId="77777777" w:rsidR="00C4095E" w:rsidRDefault="00C4095E" w:rsidP="0073428A">
      <w:r>
        <w:separator/>
      </w:r>
    </w:p>
  </w:footnote>
  <w:footnote w:type="continuationSeparator" w:id="0">
    <w:p w14:paraId="1129DDDD" w14:textId="77777777" w:rsidR="00C4095E" w:rsidRDefault="00C4095E" w:rsidP="00734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5402"/>
      <w:docPartObj>
        <w:docPartGallery w:val="Page Numbers (Top of Page)"/>
        <w:docPartUnique/>
      </w:docPartObj>
    </w:sdtPr>
    <w:sdtEndPr>
      <w:rPr>
        <w:noProof/>
      </w:rPr>
    </w:sdtEndPr>
    <w:sdtContent>
      <w:p w14:paraId="490531D7" w14:textId="77777777" w:rsidR="00764988" w:rsidRDefault="00764988" w:rsidP="0073428A">
        <w:pPr>
          <w:pStyle w:val="Header"/>
        </w:pPr>
        <w:r w:rsidRPr="0073428A">
          <w:rPr>
            <w:noProof/>
            <w:lang w:eastAsia="en-US"/>
          </w:rPr>
          <w:drawing>
            <wp:inline distT="0" distB="0" distL="0" distR="0" wp14:anchorId="4BA550D5" wp14:editId="201AD7B1">
              <wp:extent cx="1619141" cy="6381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3" cy="640209"/>
                      </a:xfrm>
                      <a:prstGeom prst="rect">
                        <a:avLst/>
                      </a:prstGeom>
                      <a:noFill/>
                      <a:ln>
                        <a:noFill/>
                      </a:ln>
                    </pic:spPr>
                  </pic:pic>
                </a:graphicData>
              </a:graphic>
            </wp:inline>
          </w:drawing>
        </w:r>
      </w:p>
    </w:sdtContent>
  </w:sdt>
  <w:p w14:paraId="6755F1AD" w14:textId="77777777" w:rsidR="00764988" w:rsidRDefault="00764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6193"/>
    <w:multiLevelType w:val="hybridMultilevel"/>
    <w:tmpl w:val="062E6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F67DC3"/>
    <w:multiLevelType w:val="hybridMultilevel"/>
    <w:tmpl w:val="DC600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B200D"/>
    <w:multiLevelType w:val="hybridMultilevel"/>
    <w:tmpl w:val="8128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794E77"/>
    <w:multiLevelType w:val="hybridMultilevel"/>
    <w:tmpl w:val="FCD64A4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8A"/>
    <w:rsid w:val="00014DBF"/>
    <w:rsid w:val="000C51CC"/>
    <w:rsid w:val="000E4A88"/>
    <w:rsid w:val="00102D13"/>
    <w:rsid w:val="001210E6"/>
    <w:rsid w:val="00142325"/>
    <w:rsid w:val="001605A6"/>
    <w:rsid w:val="001A0D9E"/>
    <w:rsid w:val="001F553C"/>
    <w:rsid w:val="002128BD"/>
    <w:rsid w:val="00215AB5"/>
    <w:rsid w:val="00244A79"/>
    <w:rsid w:val="002C3392"/>
    <w:rsid w:val="003671B3"/>
    <w:rsid w:val="003A3DA3"/>
    <w:rsid w:val="003A567B"/>
    <w:rsid w:val="003C690F"/>
    <w:rsid w:val="003D4F85"/>
    <w:rsid w:val="0040422C"/>
    <w:rsid w:val="00447B38"/>
    <w:rsid w:val="004677F0"/>
    <w:rsid w:val="004B4132"/>
    <w:rsid w:val="004B669A"/>
    <w:rsid w:val="004E1D3E"/>
    <w:rsid w:val="004E63B1"/>
    <w:rsid w:val="004E7803"/>
    <w:rsid w:val="004F3A3E"/>
    <w:rsid w:val="00503C25"/>
    <w:rsid w:val="00513DD2"/>
    <w:rsid w:val="00521FAF"/>
    <w:rsid w:val="005A240D"/>
    <w:rsid w:val="005B6930"/>
    <w:rsid w:val="005E11BB"/>
    <w:rsid w:val="006023CD"/>
    <w:rsid w:val="00610847"/>
    <w:rsid w:val="00664DC0"/>
    <w:rsid w:val="006C7A73"/>
    <w:rsid w:val="006D2E3B"/>
    <w:rsid w:val="006E3B17"/>
    <w:rsid w:val="007113B1"/>
    <w:rsid w:val="0073428A"/>
    <w:rsid w:val="00764988"/>
    <w:rsid w:val="00765E14"/>
    <w:rsid w:val="007744FE"/>
    <w:rsid w:val="007A0AB7"/>
    <w:rsid w:val="007B64F3"/>
    <w:rsid w:val="00894FCE"/>
    <w:rsid w:val="008A2F56"/>
    <w:rsid w:val="009421AF"/>
    <w:rsid w:val="0096189A"/>
    <w:rsid w:val="009740F9"/>
    <w:rsid w:val="009E0A23"/>
    <w:rsid w:val="00A17E49"/>
    <w:rsid w:val="00A22B02"/>
    <w:rsid w:val="00A46927"/>
    <w:rsid w:val="00A668D2"/>
    <w:rsid w:val="00A76592"/>
    <w:rsid w:val="00AC74EC"/>
    <w:rsid w:val="00AE61D6"/>
    <w:rsid w:val="00B45567"/>
    <w:rsid w:val="00B535E8"/>
    <w:rsid w:val="00B6426F"/>
    <w:rsid w:val="00B70A36"/>
    <w:rsid w:val="00BD6AE9"/>
    <w:rsid w:val="00C1419E"/>
    <w:rsid w:val="00C24892"/>
    <w:rsid w:val="00C4095E"/>
    <w:rsid w:val="00CA7DE8"/>
    <w:rsid w:val="00CB77B0"/>
    <w:rsid w:val="00CC05BB"/>
    <w:rsid w:val="00CD2059"/>
    <w:rsid w:val="00CD5877"/>
    <w:rsid w:val="00CF520B"/>
    <w:rsid w:val="00D628F2"/>
    <w:rsid w:val="00DB46FD"/>
    <w:rsid w:val="00DD165C"/>
    <w:rsid w:val="00E00AD5"/>
    <w:rsid w:val="00E10079"/>
    <w:rsid w:val="00E539A1"/>
    <w:rsid w:val="00E53FCB"/>
    <w:rsid w:val="00E56D10"/>
    <w:rsid w:val="00E63622"/>
    <w:rsid w:val="00E97208"/>
    <w:rsid w:val="00EC351E"/>
    <w:rsid w:val="00F05B03"/>
    <w:rsid w:val="00F533AB"/>
    <w:rsid w:val="00FB2876"/>
    <w:rsid w:val="00FC311F"/>
    <w:rsid w:val="00FC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41FE2"/>
  <w15:chartTrackingRefBased/>
  <w15:docId w15:val="{F9CEF17F-86B8-420C-84E4-7F8A6BD8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3A3DA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28A"/>
    <w:pPr>
      <w:tabs>
        <w:tab w:val="center" w:pos="4680"/>
        <w:tab w:val="right" w:pos="9360"/>
      </w:tabs>
    </w:pPr>
  </w:style>
  <w:style w:type="character" w:customStyle="1" w:styleId="HeaderChar">
    <w:name w:val="Header Char"/>
    <w:basedOn w:val="DefaultParagraphFont"/>
    <w:link w:val="Header"/>
    <w:uiPriority w:val="99"/>
    <w:rsid w:val="0073428A"/>
    <w:rPr>
      <w:sz w:val="24"/>
      <w:szCs w:val="24"/>
      <w:lang w:eastAsia="ja-JP"/>
    </w:rPr>
  </w:style>
  <w:style w:type="paragraph" w:styleId="Footer">
    <w:name w:val="footer"/>
    <w:basedOn w:val="Normal"/>
    <w:link w:val="FooterChar"/>
    <w:uiPriority w:val="99"/>
    <w:rsid w:val="0073428A"/>
    <w:pPr>
      <w:tabs>
        <w:tab w:val="center" w:pos="4680"/>
        <w:tab w:val="right" w:pos="9360"/>
      </w:tabs>
    </w:pPr>
  </w:style>
  <w:style w:type="character" w:customStyle="1" w:styleId="FooterChar">
    <w:name w:val="Footer Char"/>
    <w:basedOn w:val="DefaultParagraphFont"/>
    <w:link w:val="Footer"/>
    <w:uiPriority w:val="99"/>
    <w:rsid w:val="0073428A"/>
    <w:rPr>
      <w:sz w:val="24"/>
      <w:szCs w:val="24"/>
      <w:lang w:eastAsia="ja-JP"/>
    </w:rPr>
  </w:style>
  <w:style w:type="character" w:styleId="Hyperlink">
    <w:name w:val="Hyperlink"/>
    <w:uiPriority w:val="99"/>
    <w:unhideWhenUsed/>
    <w:rsid w:val="004E63B1"/>
    <w:rPr>
      <w:color w:val="0000FF"/>
      <w:u w:val="single"/>
    </w:rPr>
  </w:style>
  <w:style w:type="paragraph" w:styleId="TOC1">
    <w:name w:val="toc 1"/>
    <w:basedOn w:val="Normal"/>
    <w:next w:val="Normal"/>
    <w:autoRedefine/>
    <w:uiPriority w:val="39"/>
    <w:unhideWhenUsed/>
    <w:rsid w:val="004E63B1"/>
    <w:pPr>
      <w:spacing w:before="100" w:after="100" w:line="276" w:lineRule="auto"/>
    </w:pPr>
    <w:rPr>
      <w:rFonts w:ascii="Cambria" w:eastAsia="MS Mincho" w:hAnsi="Cambria"/>
      <w:sz w:val="20"/>
      <w:szCs w:val="20"/>
      <w:lang w:eastAsia="en-US"/>
    </w:rPr>
  </w:style>
  <w:style w:type="character" w:styleId="FollowedHyperlink">
    <w:name w:val="FollowedHyperlink"/>
    <w:basedOn w:val="DefaultParagraphFont"/>
    <w:rsid w:val="00AE61D6"/>
    <w:rPr>
      <w:color w:val="954F72" w:themeColor="followedHyperlink"/>
      <w:u w:val="single"/>
    </w:rPr>
  </w:style>
  <w:style w:type="character" w:customStyle="1" w:styleId="Heading1Char">
    <w:name w:val="Heading 1 Char"/>
    <w:basedOn w:val="DefaultParagraphFont"/>
    <w:link w:val="Heading1"/>
    <w:rsid w:val="003A3DA3"/>
    <w:rPr>
      <w:rFonts w:asciiTheme="majorHAnsi" w:eastAsiaTheme="majorEastAsia" w:hAnsiTheme="majorHAnsi" w:cstheme="majorBidi"/>
      <w:color w:val="2E74B5" w:themeColor="accent1" w:themeShade="BF"/>
      <w:sz w:val="32"/>
      <w:szCs w:val="32"/>
      <w:lang w:eastAsia="ja-JP"/>
    </w:rPr>
  </w:style>
  <w:style w:type="paragraph" w:styleId="TOCHeading">
    <w:name w:val="TOC Heading"/>
    <w:basedOn w:val="Heading1"/>
    <w:next w:val="Normal"/>
    <w:uiPriority w:val="39"/>
    <w:unhideWhenUsed/>
    <w:qFormat/>
    <w:rsid w:val="00E97208"/>
    <w:pPr>
      <w:spacing w:line="259" w:lineRule="auto"/>
      <w:outlineLvl w:val="9"/>
    </w:pPr>
    <w:rPr>
      <w:lang w:eastAsia="en-US"/>
    </w:rPr>
  </w:style>
  <w:style w:type="character" w:styleId="Emphasis">
    <w:name w:val="Emphasis"/>
    <w:basedOn w:val="DefaultParagraphFont"/>
    <w:uiPriority w:val="20"/>
    <w:qFormat/>
    <w:rsid w:val="00894FCE"/>
    <w:rPr>
      <w:i/>
      <w:iCs/>
    </w:rPr>
  </w:style>
  <w:style w:type="table" w:styleId="TableGrid">
    <w:name w:val="Table Grid"/>
    <w:basedOn w:val="TableNormal"/>
    <w:rsid w:val="0097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A23"/>
    <w:pPr>
      <w:ind w:left="720"/>
      <w:contextualSpacing/>
    </w:pPr>
  </w:style>
  <w:style w:type="character" w:styleId="CommentReference">
    <w:name w:val="annotation reference"/>
    <w:basedOn w:val="DefaultParagraphFont"/>
    <w:rsid w:val="00E56D10"/>
    <w:rPr>
      <w:sz w:val="16"/>
      <w:szCs w:val="16"/>
    </w:rPr>
  </w:style>
  <w:style w:type="paragraph" w:styleId="CommentText">
    <w:name w:val="annotation text"/>
    <w:basedOn w:val="Normal"/>
    <w:link w:val="CommentTextChar"/>
    <w:rsid w:val="00E56D10"/>
    <w:rPr>
      <w:sz w:val="20"/>
      <w:szCs w:val="20"/>
    </w:rPr>
  </w:style>
  <w:style w:type="character" w:customStyle="1" w:styleId="CommentTextChar">
    <w:name w:val="Comment Text Char"/>
    <w:basedOn w:val="DefaultParagraphFont"/>
    <w:link w:val="CommentText"/>
    <w:rsid w:val="00E56D10"/>
    <w:rPr>
      <w:lang w:eastAsia="ja-JP"/>
    </w:rPr>
  </w:style>
  <w:style w:type="paragraph" w:styleId="CommentSubject">
    <w:name w:val="annotation subject"/>
    <w:basedOn w:val="CommentText"/>
    <w:next w:val="CommentText"/>
    <w:link w:val="CommentSubjectChar"/>
    <w:rsid w:val="00E56D10"/>
    <w:rPr>
      <w:b/>
      <w:bCs/>
    </w:rPr>
  </w:style>
  <w:style w:type="character" w:customStyle="1" w:styleId="CommentSubjectChar">
    <w:name w:val="Comment Subject Char"/>
    <w:basedOn w:val="CommentTextChar"/>
    <w:link w:val="CommentSubject"/>
    <w:rsid w:val="00E56D10"/>
    <w:rPr>
      <w:b/>
      <w:bCs/>
      <w:lang w:eastAsia="ja-JP"/>
    </w:rPr>
  </w:style>
  <w:style w:type="paragraph" w:styleId="BalloonText">
    <w:name w:val="Balloon Text"/>
    <w:basedOn w:val="Normal"/>
    <w:link w:val="BalloonTextChar"/>
    <w:rsid w:val="00E56D10"/>
    <w:rPr>
      <w:rFonts w:ascii="Segoe UI" w:hAnsi="Segoe UI" w:cs="Segoe UI"/>
      <w:sz w:val="18"/>
      <w:szCs w:val="18"/>
    </w:rPr>
  </w:style>
  <w:style w:type="character" w:customStyle="1" w:styleId="BalloonTextChar">
    <w:name w:val="Balloon Text Char"/>
    <w:basedOn w:val="DefaultParagraphFont"/>
    <w:link w:val="BalloonText"/>
    <w:rsid w:val="00E56D10"/>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genda.org/files/teaching_interrupted.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com/reference/article/effect-parenting-styles-children-behavi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2424AB3BA425D9CE0649BD4496AE1"/>
        <w:category>
          <w:name w:val="General"/>
          <w:gallery w:val="placeholder"/>
        </w:category>
        <w:types>
          <w:type w:val="bbPlcHdr"/>
        </w:types>
        <w:behaviors>
          <w:behavior w:val="content"/>
        </w:behaviors>
        <w:guid w:val="{929295A5-D5D5-4B2B-A1DE-F73F5A302424}"/>
      </w:docPartPr>
      <w:docPartBody>
        <w:p w:rsidR="009A6832" w:rsidRDefault="009A6832" w:rsidP="009A6832">
          <w:pPr>
            <w:pStyle w:val="3932424AB3BA425D9CE0649BD4496AE1"/>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32"/>
    <w:rsid w:val="00396657"/>
    <w:rsid w:val="009A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545C9ACE994044BAFD86E3F9A1F96A">
    <w:name w:val="AF545C9ACE994044BAFD86E3F9A1F96A"/>
    <w:rsid w:val="009A6832"/>
  </w:style>
  <w:style w:type="paragraph" w:customStyle="1" w:styleId="61FBC72FF1704812BE8B5664ACCA0803">
    <w:name w:val="61FBC72FF1704812BE8B5664ACCA0803"/>
    <w:rsid w:val="009A6832"/>
  </w:style>
  <w:style w:type="paragraph" w:customStyle="1" w:styleId="9D59271F0103451ABBCD87B85F0A9341">
    <w:name w:val="9D59271F0103451ABBCD87B85F0A9341"/>
    <w:rsid w:val="009A6832"/>
  </w:style>
  <w:style w:type="paragraph" w:customStyle="1" w:styleId="3932424AB3BA425D9CE0649BD4496AE1">
    <w:name w:val="3932424AB3BA425D9CE0649BD4496AE1"/>
    <w:rsid w:val="009A6832"/>
  </w:style>
  <w:style w:type="paragraph" w:customStyle="1" w:styleId="7D2D073BF70942B4B92B4DD9839BE96C">
    <w:name w:val="7D2D073BF70942B4B92B4DD9839BE96C"/>
    <w:rsid w:val="009A6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1F75-B063-4573-B799-C5CFCA6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2337</Words>
  <Characters>13324</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BACKGROUND</vt:lpstr>
      <vt:lpstr>SOLUTION</vt:lpstr>
      <vt:lpstr>CONCLUSION</vt:lpstr>
      <vt:lpstr>WORKS CITED</vt:lpstr>
    </vt:vector>
  </TitlesOfParts>
  <Company> </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Jennifer</dc:creator>
  <cp:keywords/>
  <dc:description/>
  <cp:lastModifiedBy>Jenni Wagner</cp:lastModifiedBy>
  <cp:revision>2</cp:revision>
  <dcterms:created xsi:type="dcterms:W3CDTF">2016-07-12T03:08:00Z</dcterms:created>
  <dcterms:modified xsi:type="dcterms:W3CDTF">2016-07-12T03:08:00Z</dcterms:modified>
</cp:coreProperties>
</file>